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water line up_website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01:58:17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line up_website</dc:title>
  <cp:revision>0</cp:revision>
</cp:coreProperties>
</file>