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two towers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18:34:49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ProEXR File Description =Attributes= cameraAperture (float): 36.000000 cameraFarClip (float): 1000000015047466200000000000000.000000 cameraFarRange (float): 1000000.000000 cameraFov (float): 54.979565 cameraNearClip (float): 0.000000 cameraNearRange (float): 0.000000 cameraProjection (int): 0 cameraTargetDistance (float): 157345.718750 cameraTransform (m44f): [{0.830712, 7.45058e-008, -0.484676, -306487}, {-0.556701, 5.96046e-008, -0.723236, 290898}, {-2.37196e-009, 1, -0.462111, 1000}, {0, 0, 0, 1}] channels (chlist) compression (compression): Zip16 dataWindow (box2i): [0, 0, 5567, 5999] displayWindow (box2i): [0, 0, 5567, 5999] gamma (float): 1.000000 lineOrder (lineOrder): Increasing Y pixelAspectRatio (float): 1.000000 screenWindowCenter (v2f): [0.000000, 0.000000] screenWindowWidth (float): 1.000000 tiles (tiledesc): [64, 64] =Channels= A (half) B (half) G (half) R (half)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two towers</dc:title>
  <cp:revision>0</cp:revision>
</cp:coreProperties>
</file>