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Theology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2013-02-15 14:45:53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r>
        <w:t xml:space="preserve">We all are children fumbling in the dark feeling for a handle searching for a word that might describe the indescribable. We have no tongue in the languages of men to circumscribe this shape this size, this form, and so we use our clumsy hands to reach for rainbows and press them to our hearts. I am so weary of creedal systems, even more of doctrine, for spirit will not slide underneath a microscope, or flow inside a formula no matter how elegantly precise. But I am all ears to Poetry and Prophecy, the wild song that rides upon the Wind and on the Light, an ode to Love and Wonder sung to the One and only Word that ever truly took on shape.   </w:t>
      </w:r>
      <w:r>
        <w:rPr>
          <w:b/>
          <w:bCs/>
          <w:i/>
          <w:iCs/>
        </w:rPr>
        <w:t>[Kristin Jack is the Asia Coordinator of Servants. He and his family lived in Cambodia for 17 years. A book of his poetry, entitled 'Poetry and Prophecy' is available from Servants.]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2726891755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Theology [poem]</dc:title>
  <cp:revision>0</cp:revision>
</cp:coreProperties>
</file>