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Swiss newsletter Oct2020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2020-10-11 19:14:57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Swiss newsletter Oct2020</dc:title>
  <cp:revision>0</cp:revision>
</cp:coreProperties>
</file>