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Swiss-newsletter-food-relief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2020-10-11 18:58:41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Swiss-newsletter-food-relief</dc:title>
  <cp:revision>0</cp:revision>
</cp:coreProperties>
</file>