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Quarters Magazine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14:50:13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color w:val="0000EE"/>
          <w:u w:val="single" w:color="0000EE"/>
        </w:rPr>
      </w:pPr>
      <w:r>
        <w:rPr>
          <w:strike w:val="0"/>
          <w:color w:val="0000EE"/>
          <w:u w:val="none" w:color="0000EE"/>
        </w:rPr>
        <w:drawing>
          <wp:inline>
            <wp:extent cx="2028825" cy="2857500"/>
            <wp:docPr id="100001" name="" descr="Transformation Issue">
              <a:hlinkClick xmlns:a="http://schemas.openxmlformats.org/drawingml/2006/main" xmlns:r="http://schemas.openxmlformats.org/officeDocument/2006/relationships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2028825" cy="2857500"/>
            <wp:docPr id="100003" name="" descr="Spirituality and Activism Issue">
              <a:hlinkClick xmlns:a="http://schemas.openxmlformats.org/drawingml/2006/main" xmlns:r="http://schemas.openxmlformats.org/officeDocument/2006/relationships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2019300" cy="2857500"/>
            <wp:docPr id="100005" name="" descr="Non-Violence Issue">
              <a:hlinkClick xmlns:a="http://schemas.openxmlformats.org/drawingml/2006/main" xmlns:r="http://schemas.openxmlformats.org/officeDocument/2006/relationships" r:id="rId8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1847850" cy="2857500"/>
            <wp:docPr id="100007" name="" descr="Creation Care Issue">
              <a:hlinkClick xmlns:a="http://schemas.openxmlformats.org/drawingml/2006/main" xmlns:r="http://schemas.openxmlformats.org/officeDocument/2006/relationships" r:id="rId10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7"/>
          <w:szCs w:val="27"/>
        </w:rPr>
        <w:t xml:space="preserve">Up until 2015, Servants published a quarterly journal called </w:t>
      </w:r>
      <w:r>
        <w:rPr>
          <w:b/>
          <w:bCs/>
          <w:sz w:val="27"/>
          <w:szCs w:val="27"/>
        </w:rPr>
        <w:t>Servants Quarters</w:t>
      </w:r>
      <w:r>
        <w:rPr>
          <w:sz w:val="27"/>
          <w:szCs w:val="27"/>
        </w:rPr>
        <w:t>.  Each edition focused on one of our five principles or five values. These publications are filled with profound reflections, moving poetry, and inspiring art. </w:t>
      </w:r>
      <w:r>
        <w:t xml:space="preserve"> </w:t>
      </w:r>
      <w:r>
        <w:rPr>
          <w:sz w:val="27"/>
          <w:szCs w:val="27"/>
        </w:rPr>
        <w:t xml:space="preserve">While we no longer produce these, you can still read past issues in a pdf version below or by clicking on the images: </w:t>
      </w:r>
      <w:hyperlink r:id="rId4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Transformation Issue</w:t>
        </w:r>
      </w:hyperlink>
      <w:r>
        <w:rPr>
          <w:sz w:val="27"/>
          <w:szCs w:val="27"/>
        </w:rPr>
        <w:t xml:space="preserve"> (November 2015), </w:t>
      </w:r>
      <w:hyperlink r:id="rId6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Spirituality &amp; Activism issue</w:t>
        </w:r>
      </w:hyperlink>
      <w:r>
        <w:rPr>
          <w:sz w:val="27"/>
          <w:szCs w:val="27"/>
        </w:rPr>
        <w:t xml:space="preserve"> (July 2015), </w:t>
      </w:r>
      <w:hyperlink r:id="rId8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Non-violence issue</w:t>
        </w:r>
      </w:hyperlink>
      <w:r>
        <w:rPr>
          <w:sz w:val="27"/>
          <w:szCs w:val="27"/>
        </w:rPr>
        <w:t xml:space="preserve"> (January 2015), </w:t>
      </w:r>
      <w:hyperlink r:id="rId10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Creation Care issue</w:t>
        </w:r>
      </w:hyperlink>
      <w:r>
        <w:rPr>
          <w:sz w:val="27"/>
          <w:szCs w:val="27"/>
        </w:rPr>
        <w:t xml:space="preserve"> (August 2014), </w:t>
      </w:r>
      <w:hyperlink r:id="rId12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Wholism issue</w:t>
        </w:r>
      </w:hyperlink>
      <w:r>
        <w:rPr>
          <w:sz w:val="27"/>
          <w:szCs w:val="27"/>
        </w:rPr>
        <w:t xml:space="preserve"> (November 2013), </w:t>
      </w:r>
      <w:hyperlink r:id="rId13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Servanthood issue</w:t>
        </w:r>
      </w:hyperlink>
      <w:r>
        <w:rPr>
          <w:sz w:val="27"/>
          <w:szCs w:val="27"/>
        </w:rPr>
        <w:t xml:space="preserve"> (March 2013), </w:t>
      </w:r>
      <w:hyperlink r:id="rId14" w:tgtFrame="_blank" w:history="1">
        <w:r>
          <w:rPr>
            <w:b/>
            <w:bCs/>
            <w:color w:val="0000EE"/>
            <w:sz w:val="27"/>
            <w:szCs w:val="27"/>
            <w:u w:val="single" w:color="0000EE"/>
          </w:rPr>
          <w:t>Celebration issue</w:t>
        </w:r>
      </w:hyperlink>
      <w:r>
        <w:rPr>
          <w:sz w:val="27"/>
          <w:szCs w:val="27"/>
        </w:rPr>
        <w:t xml:space="preserve"> (December 2012), </w:t>
      </w:r>
      <w:hyperlink r:id="rId15" w:history="1">
        <w:r>
          <w:rPr>
            <w:b/>
            <w:bCs/>
            <w:color w:val="0000EE"/>
            <w:sz w:val="27"/>
            <w:szCs w:val="27"/>
            <w:u w:val="single" w:color="0000EE"/>
          </w:rPr>
          <w:t>Beauty issue</w:t>
        </w:r>
      </w:hyperlink>
      <w:r>
        <w:rPr>
          <w:sz w:val="27"/>
          <w:szCs w:val="27"/>
        </w:rPr>
        <w:t xml:space="preserve"> (July 2012).</w:t>
      </w:r>
      <w:r>
        <w:t xml:space="preserve"> </w:t>
      </w:r>
      <w:r>
        <w:rPr>
          <w:strike w:val="0"/>
          <w:color w:val="0000EE"/>
          <w:u w:val="none" w:color="0000EE"/>
        </w:rPr>
        <w:drawing>
          <wp:inline>
            <wp:extent cx="1857375" cy="2828925"/>
            <wp:docPr id="100009" name="" descr="Servanthood Issue">
              <a:hlinkClick xmlns:a="http://schemas.openxmlformats.org/drawingml/2006/main" xmlns:r="http://schemas.openxmlformats.org/officeDocument/2006/relationships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1905000" cy="2857500"/>
            <wp:docPr id="100011" name="" descr="Screen Shot 2015-06-25 at 12.55.33 PM">
              <a:hlinkClick xmlns:a="http://schemas.openxmlformats.org/drawingml/2006/main" xmlns:r="http://schemas.openxmlformats.org/officeDocument/2006/relationships" r:id="rId1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2066925" cy="2857500"/>
            <wp:docPr id="100013" name="" descr="Screen Shot 2015-04-13 at 11.41.20 AM">
              <a:hlinkClick xmlns:a="http://schemas.openxmlformats.org/drawingml/2006/main" xmlns:r="http://schemas.openxmlformats.org/officeDocument/2006/relationships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trike w:val="0"/>
          <w:color w:val="0000EE"/>
          <w:u w:val="none" w:color="0000EE"/>
        </w:rPr>
        <w:drawing>
          <wp:inline>
            <wp:extent cx="2019300" cy="2857500"/>
            <wp:docPr id="100015" name="" descr="image-0001">
              <a:hlinkClick xmlns:a="http://schemas.openxmlformats.org/drawingml/2006/main" xmlns:r="http://schemas.openxmlformats.org/officeDocument/2006/relationships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servantsasia.org/wp-content/uploads/2015/03/SQaug2014.pdf" TargetMode="External" /><Relationship Id="rId11" Type="http://schemas.openxmlformats.org/officeDocument/2006/relationships/image" Target="media/image4.jpeg" /><Relationship Id="rId12" Type="http://schemas.openxmlformats.org/officeDocument/2006/relationships/hyperlink" Target="http://servantsasia.org/wp-content/uploads/2015/03/wholims-nov-2013.pdf" TargetMode="External" /><Relationship Id="rId13" Type="http://schemas.openxmlformats.org/officeDocument/2006/relationships/hyperlink" Target="http://servantsasia.org/wp-content/uploads/2015/03/servanthood-march2013.pdf" TargetMode="External" /><Relationship Id="rId14" Type="http://schemas.openxmlformats.org/officeDocument/2006/relationships/hyperlink" Target="http://servantsasia.org/wp-content/uploads/2015/03/Celebration-dec2012.pdf" TargetMode="External" /><Relationship Id="rId15" Type="http://schemas.openxmlformats.org/officeDocument/2006/relationships/hyperlink" Target="http://servantsasia.org/wp-content/uploads/2015/04/July-SQ-A4-5mm.compressed.pdf" TargetMode="External" /><Relationship Id="rId16" Type="http://schemas.openxmlformats.org/officeDocument/2006/relationships/image" Target="media/image5.jpe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http://servantsasia.org/wp-content/uploads/2015/11/Servants-Quarters-Oct-2015_proof-4.compressed.pdf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servantsasia.org/wp-content/uploads/2015/03/SQ-July-15-Letter-single-wo-bleed.pdf" TargetMode="External" /><Relationship Id="rId7" Type="http://schemas.openxmlformats.org/officeDocument/2006/relationships/image" Target="media/image2.png" /><Relationship Id="rId8" Type="http://schemas.openxmlformats.org/officeDocument/2006/relationships/hyperlink" Target="http://servantsasia.org/wp-content/uploads/2015/01/SQ-non-violence.compressed.pdf" TargetMode="Externa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Quarters Magazine</dc:title>
  <cp:revision>0</cp:revision>
</cp:coreProperties>
</file>