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Link to Java Earthquake Shock</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2006-05-28 16:14:53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pPr>
        <w:bidi w:val="0"/>
        <w:spacing w:before="240" w:after="240"/>
      </w:pPr>
      <w:r>
        <w:t>With Saturday's Indonesian Earthquake toll nearing 5000, it is estimated that around 10000 to 20000 may have been injured and another 200,000 made homeless.</w:t>
      </w:r>
    </w:p>
    <w:p>
      <w:pPr>
        <w:bidi w:val="0"/>
        <w:spacing w:before="240" w:after="240"/>
      </w:pPr>
      <w:r>
        <w:t>Haunted by memories of the tsunami that devastated Indonesia's Aceh province in 2004, many of Yogyakarta's residents feared a tidal wave would roll in from the Indian Ocean, a few miles to the south.</w:t>
      </w:r>
    </w:p>
    <w:p>
      <w:pPr>
        <w:bidi w:val="0"/>
        <w:spacing w:before="240" w:after="240"/>
      </w:pPr>
      <w:r>
        <w:t>They fled north, towards Merapi - unsure whether the sea or the volcano would prove more treacherous. In the event, both were calm, although Merapi continued to blow ominous clouds of gas and ash into the air yesterday.</w:t>
      </w:r>
    </w:p>
    <w:p>
      <w:pPr>
        <w:bidi w:val="0"/>
        <w:spacing w:before="240" w:after="240"/>
      </w:pPr>
      <w:r>
        <w:t>Servants has been working in Indonesia since the 2004 tsunami, in close partnershp with local Christians.</w:t>
      </w:r>
    </w:p>
    <w:p>
      <w:pPr>
        <w:bidi w:val="0"/>
        <w:spacing w:before="240" w:after="240"/>
      </w:pPr>
      <w:r>
        <w:t>The Servants Banda Aceh team leader, Dady Presat*, has close relatives in the earthquake area and travelled immediately to Yogyakarta to ascertain their whereabouts. Initial reports indicate that his relatives have escaped the worst of the devastation.</w:t>
      </w:r>
    </w:p>
    <w:p>
      <w:pPr>
        <w:bidi w:val="0"/>
        <w:spacing w:before="240" w:after="240"/>
      </w:pPr>
      <w:r>
        <w:t>Servants requests prayer for Dady's family as well as the earthquake victims, survivors and relief operations.</w:t>
      </w:r>
    </w:p>
    <w:p>
      <w:pPr>
        <w:bidi w:val="0"/>
        <w:spacing w:before="240" w:after="240"/>
      </w:pPr>
      <w:r>
        <w:rPr>
          <w:b/>
          <w:bCs/>
          <w:i/>
          <w:iCs/>
        </w:rPr>
        <w:t>[*name changed for security reasons]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Link to Java Earthquake Shock</dc:title>
  <cp:revision>0</cp:revision>
</cp:coreProperties>
</file>