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3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ILC 2022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2016-07-08 20:31:02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color w:val="0000EE"/>
          <w:u w:val="single" w:color="0000EE"/>
        </w:rPr>
      </w:pPr>
      <w:r>
        <w:fldChar w:fldCharType="begin"/>
      </w:r>
      <w:r>
        <w:instrText xml:space="preserve"> HYPERLINK "http://servantsasia.org/Event-Registration-Click-on-image-to-register-p114880339?page_id=5069" </w:instrText>
      </w:r>
      <w:r>
        <w:fldChar w:fldCharType="separate"/>
      </w:r>
      <w:r>
        <w:rPr>
          <w:strike w:val="0"/>
          <w:color w:val="0000EE"/>
          <w:u w:val="none" w:color="0000EE"/>
        </w:rPr>
        <w:drawing>
          <wp:inline>
            <wp:extent cx="2686050" cy="1647825"/>
            <wp:docPr id="100001" name="" descr="Event Registration - Click on image to registe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0000EE"/>
          <w:u w:val="single" w:color="0000EE"/>
        </w:rPr>
      </w:pPr>
      <w:r>
        <w:rPr>
          <w:color w:val="0000EE"/>
          <w:u w:val="single" w:color="0000EE"/>
        </w:rPr>
        <w:t>Event Registration - Click on image to register.</w:t>
      </w:r>
    </w:p>
    <w:p>
      <w:pPr>
        <w:rPr>
          <w:color w:val="0000EE"/>
          <w:u w:val="single" w:color="0000EE"/>
        </w:rPr>
      </w:pPr>
      <w:r>
        <w:rPr>
          <w:color w:val="0000EE"/>
          <w:u w:val="single" w:color="0000EE"/>
        </w:rPr>
        <w:fldChar w:fldCharType="end"/>
      </w:r>
      <w:r>
        <w:t xml:space="preserve"> </w:t>
      </w:r>
      <w:r>
        <w:fldChar w:fldCharType="begin"/>
      </w:r>
      <w:r>
        <w:instrText xml:space="preserve"> HYPERLINK "http://servantsasia.org/Event-Registration-Click-on-image-to-register-p114880339?page_id=5069" </w:instrText>
      </w:r>
      <w:r>
        <w:fldChar w:fldCharType="separate"/>
      </w:r>
    </w:p>
    <w:p>
      <w:pPr>
        <w:rPr>
          <w:color w:val="0000EE"/>
          <w:u w:val="single" w:color="0000EE"/>
        </w:rPr>
      </w:pPr>
      <w:r>
        <w:rPr>
          <w:color w:val="0000EE"/>
          <w:u w:val="single" w:color="0000EE"/>
        </w:rPr>
        <w:t>Event Registration - Click on image to register.</w:t>
      </w:r>
      <w:r>
        <w:rPr>
          <w:color w:val="0000EE"/>
          <w:u w:val="single" w:color="0000EE"/>
        </w:rPr>
        <w:fldChar w:fldCharType="end"/>
      </w:r>
    </w:p>
    <w:p>
      <w:r>
        <w:t>$150.00</w:t>
      </w:r>
    </w:p>
    <w:p>
      <w:r>
        <w:rPr>
          <w:rStyle w:val="form-controlselect-text"/>
        </w:rPr>
        <w:t>Display prices in:</w:t>
      </w:r>
      <w:r>
        <w:t xml:space="preserve"> </w:t>
      </w:r>
      <w:r>
        <w:t>USD</w:t>
      </w:r>
    </w:p>
    <w:p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fldChar w:fldCharType="begin">
          <w:ffData>
            <w:name w:val="dropdown"/>
            <w:enabled/>
            <w:calcOnExit w:val="0"/>
            <w:ddList>
              <w:result w:val="0"/>
            </w:ddList>
          </w:ffData>
        </w:fldChar>
      </w:r>
      <w:bookmarkStart w:id="0" w:name="dropdown"/>
      <w:r>
        <w:rPr>
          <w:rFonts w:ascii="Arial" w:eastAsia="Arial" w:hAnsi="Arial" w:cs="Arial"/>
          <w:sz w:val="24"/>
          <w:szCs w:val="24"/>
        </w:rPr>
        <w:instrText xml:space="preserve"> FORMDROPDOWN </w:instrText>
      </w:r>
      <w:r>
        <w:rPr>
          <w:rFonts w:ascii="Arial" w:eastAsia="Arial" w:hAnsi="Arial" w:cs="Arial"/>
          <w:sz w:val="24"/>
          <w:szCs w:val="24"/>
        </w:rPr>
        <w:fldChar w:fldCharType="end"/>
      </w:r>
      <w:bookmarkEnd w:id="0"/>
    </w:p>
    <w:p>
      <w:r>
        <w:rPr>
          <w:strike w:val="0"/>
          <w:u w:val="none"/>
        </w:rPr>
        <w:drawing>
          <wp:inline>
            <wp:extent cx="114286" cy="114286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286" cy="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after="240"/>
      </w:pPr>
      <w:r>
        <w:rPr>
          <w:b/>
          <w:bCs/>
        </w:rPr>
        <w:t>Please Note:</w:t>
      </w:r>
      <w:r>
        <w:t xml:space="preserve"> On this page you can register and pay for your participation in ILC 2022 in Indonesia.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character" w:customStyle="1" w:styleId="form-controlselect-text">
    <w:name w:val="form-control__select-text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svg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ILC 2022</dc:title>
  <cp:revision>0</cp:revision>
</cp:coreProperties>
</file>