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Servants' Core Principles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2014-08-13 11:09:27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color w:val="71767A"/>
        </w:rPr>
      </w:pPr>
      <w:r>
        <w:rPr>
          <w:color w:val="71767A"/>
        </w:rPr>
        <w:t>In this video, various Servants workers reflect on Servants' five ministry principles, which are: incarnation, community, servanthood, simplicity and wholism. Find out why these principles are important, and what they look like in practice.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Servants' Core Principles</dc:title>
  <cp:revision>0</cp:revision>
</cp:coreProperties>
</file>