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Rina's Story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2021-08-05 00:59:55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Articles Indonesia Stories </w:t>
            </w:r>
          </w:p>
        </w:tc>
      </w:tr>
    </w:tbl>
    <w:p>
      <w:pPr>
        <w:spacing w:before="240" w:after="240"/>
      </w:pPr>
      <w:r>
        <w:t>(</w:t>
      </w:r>
      <w:hyperlink r:id="rId4" w:tgtFrame="_blank" w:history="1">
        <w:r>
          <w:rPr>
            <w:b/>
            <w:bCs/>
            <w:color w:val="0000EE"/>
            <w:u w:val="single" w:color="0000EE"/>
          </w:rPr>
          <w:t>Klik disini untuk baca dalam Bahasa Indonesia</w:t>
        </w:r>
      </w:hyperlink>
      <w:r>
        <w:t xml:space="preserve">) </w:t>
      </w:r>
      <w:r>
        <w:rPr>
          <w:i/>
          <w:iCs/>
        </w:rPr>
        <w:t>A reflection from Indonesia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True Service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March 2021. Exactly two years ago, I made the decision to leave my full-time job at a church (pastor) and join the Servants team. When I first made the decision to leave the church job and serve in a slum area instead, many friends asked “Why?” I always answered that service is not just when we are behind a pulpit, not just serving those who already believe in Jesus. But true service is when we can love others and show love to those around us. Luke 19:10, “For the Son of Man came to seek out and save the lost.” This became a verse that encouraged me as I chose to serve at House of Hope. The Lord came to seek the lost.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Joys and Sorrows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For these two years at House of Hope, there have been many joys and many sorrows. But I praise God that I have learned and experienced many new things here. When I first joined the Servants team, I was pretty shocked to see our friends scavenging and living on top of garbage— and such muddy roads! I still remember first meeting the children in the slum; I was shocked to see how dirty they were and how many parents neglected their kids. But I remember my teammate sharing, “these kids who are dirty, with snotty noses... it is like a living picture of us and God. We are too dirty to get close to God, but God’s love is so great—He still hugs us and He still loves us.”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Gratitude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I am so grateful that for these two years my family has supported me. I am grateful for my friends and for the Servants team that prays for me and supports me in service. I am also grateful for the experience of working alongside three women at House of Hope who are not yet believers. This is an opportunity to be a testimony for them.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This is the short version of my story of serving here two years. Two years at House of Hope has gone by so quickly. I hope I can serve faithfully for many more years.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servantsasia.org/kesaksian-pelayanan-di-house-of-hope/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Rina's Story</dc:title>
  <cp:revision>0</cp:revision>
</cp:coreProperties>
</file>