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rice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2022-05-19 19:54:52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rice</dc:title>
  <cp:revision>0</cp:revision>
</cp:coreProperties>
</file>