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12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2011-08-12 13:33:46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r>
        <w:t xml:space="preserve">"Get your rear in gear and get down here" we call to our dad we're going to the park. Put on your shoes grab the ball we're going to the park. Down the steps we meet with friends "we're going to the park." "WANNA COME?" Traipse we off stepping around goats and over poos Met with a mob of unruly schoolboys of whom all want to play The game starts with an own goal followed by a handball The penalty is wide flies out of the park nearly lost over the wall "OOPS" The game progresses spectators come and go. And cheer and jeer as the ball is given a hiding. Crushed all round by ten boys. Rugby or soccer? I know not. "GOAL" The shout goes out But an argument starts Only to be stopped By the call to prayer The boys go home. We buy our milk. [poem by T, photos by C] </w:t>
      </w:r>
      <w:r>
        <w:rPr>
          <w:b/>
          <w:bCs/>
        </w:rPr>
        <w:t xml:space="preserve">Please pray for ... </w:t>
      </w:r>
      <w:r>
        <w:t xml:space="preserve">- children to have opportunities for fun and games, whatever their religion! - adults of all religions to also "play" together better, to create a world where all can enjoy enough food and meaningful relationships in a safe environment. </w:t>
      </w:r>
      <w:r>
        <w:rPr>
          <w:b/>
          <w:bCs/>
        </w:rPr>
        <w:t xml:space="preserve">Did you know ... </w:t>
      </w:r>
      <w:r>
        <w:t xml:space="preserve">Common past-times of North-Indian Muslims include: keeping homing pigeons, badminton (played by all during Ramzaan, and by girls any time), chess, kite-flying, and keeping goats or parrots as pets. Most poor people have little spare time or money or energy for recreational activities, so are good at relaxing with no props when they get a chance.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12 (India)</dc:title>
  <cp:revision>0</cp:revision>
</cp:coreProperties>
</file>