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PP budget progress Dec2019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01:45:31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 budget progress Dec2019</dc:title>
  <cp:revision>0</cp:revision>
</cp:coreProperties>
</file>