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PODCAST LOGO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2015-10-15 13:43:37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PODCAST LOGO</dc:title>
  <cp:revision>0</cp:revision>
</cp:coreProperties>
</file>