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One thing I ask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2022-05-12 21:15:01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credit: healthyspirituality.org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One thing I ask</dc:title>
  <cp:revision>0</cp:revision>
</cp:coreProperties>
</file>