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NIA children drawing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2021-08-19 04:01:07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NIA children drawing</dc:title>
  <cp:revision>0</cp:revision>
</cp:coreProperties>
</file>