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MATUL-urban-sp-header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2021-03-19 00:08:36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MATUL-urban-sp-header</dc:title>
  <cp:revision>0</cp:revision>
</cp:coreProperties>
</file>