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Injustice and the Urban Poor - a Personal Story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2007-01-26 12:07:17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In some ways, Phnom Penh has developed phenomenally since we first arrived in early 1994. The rich have most definitely got richer, and their sleek four wheel-drives cruise the newly tarmacked roads, bullying their way past us mere moto or tuk-tuk drivers. There are more tourists, more hotels and restaurants, many more flash houses and multistory buildings. One enterprise that has flourished is the building of private clinics and hospitals, filling the vacuum left by an under-resourced and pathetic Government health system. But lest you start hoping that this might improve the overall health situation for Cambodians, let me relate a recent event for you. One evening a few weeks ago, I was on my way to rendezvous at a café to meet Sue and the kids and some visitors who had arrived from England – we were going to have a ‘welcome to Cambodia’ meal together. Just as I arrived I got a phone call to say that my young friend Phanna had had a bad motorbike accident, hit head on by a bus (which was performing some absurd overtaking procedure) and had been taken to a private hospital. Phanna is a young leader I’m helping to disciple and mentor, and we study the Bible in Khmer a couple of nights a week (it was his sister calling me). We have known this family since 1994. We helped nurse both their parents while they were dying during our first two years in Cambodia. When I got to the hospital, I found that miraculously Phanna was pretty much OK – a badly broken finger and a few other scrapes and bruises. But he was concerned about his friend, the pillion passenger, who was in a really bad way and lying off in another room somewhere, and he wanted me to go and check on him. When I saw him I realized that it was Rattana, the eldest son of the landlady of the first house we lived in when we had arrived in 1994. I found Rattana with his left leg absolutely smashed: the two lower leg bones and the thigh bone were all shattered in several places, with open fractures (i.e. lots of blood loss). As I said, this was a private hospital. It was staffed by entrepreneurial (as opposed to humanitarian) Chinese doctors and nurses. They spoke no Khmer. Rattana had been left alone in a room by himself. His leg had been bandaged, but was still bleeding. No pain relief or IV fluids had been given. He was ghostly pale and going into shock. His mother had been told they could operate to set the bones, but she needed to come up with $800 USD to pay for it. This is a very poor family, and $800 was a ludicrous amount of money – totally exorbitant. But basically Rattana was a captive in the hospital. A private ambulance from this private hospital had been the first arrival at the accident scene and rushed them back to this Chinese money making scheme, without either of the patients having a clue where they were being taken. This of course is illegal. According to Cambodian law only Government hospitals actually have the authority to send out ambulances and admit accident victims, unless they are specifically called by an informed patient who prefers their ‘service’. Up on the wall, there was a plaque proudly proclaiming that this particular hospital was the ‘official’ receiver of road accident victims under a contract signed between the hospital staff and the local traffic police. No doubt a nice little business deal for both police and hospital. Having worked out that a). the level of care being offered was appalling, and b). that the money being asked was usury, I tried to work out how I could transfer Rattana to a better hospital. I asked the one Khmer speaking clerk to get their ambulance to transfer Rattana to another hospital (I even offered to pay). He refused. The next option was to flag down a taxi, which we did. But carrying Rattana from his stretcher and trying to load him into the back seat of this car was gut-wrenching. Every movement was excruciating. When we finally got him in there, my hands were full of his blood from having tried to support his leg. We drove off with both the back doors open, his head and feet dangling out, and the rest of his family twisted into bizarre positions around him, trying not to sit on him. Every bump sent a spasm of agony through his body, and a loud prayer from his lips (“Lord God, please help me, your child; please save me”). He was growing paler, and frankly I was scared we weren’t going to make it. It didn’t help that the first hospital we drove to was closed, as it didn’t accept patients after 5.00 pm. We turned around, and 20 minutes further on, found a Government hospital with French trained staff that would take him and that was able to perform the urgent surgery that night. Two operations and two steel rods later, Rattana is still alive and hopefully will walk again. Although costing less than it would have at the private hospital, the two operations and other care provided have still been expensive. Fortunately Sue and I have been able to help, or the family would have had to turn to the money lenders who gouge out 20% a month interest rates. But don’t get me started on the saga that followed when these guys tried to claim compensation from the bus company that hit them (negotiated via the local police, who of course take their substantial cut from both parties). In the end they were given about half of what they had spent at the hospital and on getting the motorbike fixed. If they had tried to take it further (i.e. through a lawyer and in a court), it would certainly have ended up costing them a lot more money in terms of court fees. Besides which, court decisions here are awarded solely according to who offers the biggest bribe to the judge. Like health care, justice remains an elusive quality in Cambodia. And I never did get to eat dinner in the café that night. </w:t>
      </w:r>
      <w:r>
        <w:rPr>
          <w:b/>
          <w:bCs/>
          <w:i/>
          <w:iCs/>
        </w:rPr>
        <w:t>[Kristin Jack is the Asia Coordinator for Servants and has lived amongst the urban poor in Cambodia for more than a decade with his family.]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2673352857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Injustice and the Urban Poor - a Personal Story</dc:title>
  <cp:revision>0</cp:revision>
</cp:coreProperties>
</file>