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Icon Indonesia Flag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2013-03-23 18:41:22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Icon Indonesia Flag</dc:title>
  <cp:revision>0</cp:revision>
</cp:coreProperties>
</file>