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Elders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2016-09-08 18:28:48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spacing w:before="240" w:after="240"/>
      </w:pPr>
      <w:r>
        <w:rPr>
          <w:b w:val="0"/>
          <w:bCs w:val="0"/>
          <w:sz w:val="27"/>
          <w:szCs w:val="27"/>
        </w:rPr>
        <w:t>Elders are a group of advisers within Servants, with experience in mission and supportive of our principles and values.  They have journeyed alongside Servants for some time, and hold us to account if needed. They use their various gifts and expertise to promote and support Servants.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Our current Elders:</w:t>
      </w:r>
    </w:p>
    <w:p>
      <w:pPr>
        <w:spacing w:before="240" w:after="240"/>
        <w:ind w:left="600" w:right="600"/>
      </w:pPr>
      <w:r>
        <w:rPr>
          <w:strike w:val="0"/>
          <w:color w:val="0000EE"/>
          <w:u w:val="none" w:color="0000EE"/>
        </w:rPr>
        <w:drawing>
          <wp:inline>
            <wp:extent cx="1514475" cy="1209675"/>
            <wp:docPr id="100001" name="" descr="irene-2015-1">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514475" cy="1209675"/>
                    </a:xfrm>
                    <a:prstGeom prst="rect">
                      <a:avLst/>
                    </a:prstGeom>
                  </pic:spPr>
                </pic:pic>
              </a:graphicData>
            </a:graphic>
          </wp:inline>
        </w:drawing>
      </w:r>
    </w:p>
    <w:p>
      <w:pPr>
        <w:spacing w:before="270" w:after="270"/>
        <w:rPr>
          <w:sz w:val="27"/>
          <w:szCs w:val="27"/>
        </w:rPr>
      </w:pPr>
      <w:r>
        <w:rPr>
          <w:b/>
          <w:bCs/>
          <w:sz w:val="27"/>
          <w:szCs w:val="27"/>
        </w:rPr>
        <w:t>Irene Alexander</w:t>
      </w:r>
      <w:r>
        <w:rPr>
          <w:sz w:val="27"/>
          <w:szCs w:val="27"/>
        </w:rPr>
        <w:t xml:space="preserve"> has a background in missions, counselling, and psychology, and is a spiritual director and lecturer. </w:t>
      </w:r>
      <w:r>
        <w:rPr>
          <w:sz w:val="27"/>
          <w:szCs w:val="27"/>
        </w:rPr>
        <w:br/>
      </w:r>
      <w:r>
        <w:rPr>
          <w:sz w:val="27"/>
          <w:szCs w:val="27"/>
        </w:rPr>
        <w:t>Born in New Zealand, she now lives in Brisbane, Australia. Her passion is that people would know themselves deeply, become all they can richly, and know God intimately. She is an author on the subjects of spirituality, gender, and relationships. She has two sons and three grandchildren.</w:t>
      </w:r>
      <w:r>
        <w:rPr>
          <w:sz w:val="27"/>
          <w:szCs w:val="27"/>
        </w:rPr>
        <w:br/>
      </w:r>
      <w:r>
        <w:rPr>
          <w:sz w:val="27"/>
          <w:szCs w:val="27"/>
        </w:rPr>
        <w:br/>
      </w:r>
      <w:r>
        <w:rPr>
          <w:sz w:val="27"/>
          <w:szCs w:val="27"/>
        </w:rPr>
        <w:t>Podcast of Irene speaking: </w:t>
      </w:r>
      <w:hyperlink r:id="rId6" w:tgtFrame="_blank" w:history="1">
        <w:r>
          <w:rPr>
            <w:color w:val="0000EE"/>
            <w:sz w:val="27"/>
            <w:szCs w:val="27"/>
            <w:u w:val="single" w:color="0000EE"/>
          </w:rPr>
          <w:t>https://theologyontapbrisbane.wordpress.com/2015/09/11/dr-irene-alexander-on-gender-and-the-divine/</w:t>
        </w:r>
      </w:hyperlink>
    </w:p>
    <w:p>
      <w:pPr>
        <w:spacing w:before="240" w:after="240"/>
        <w:ind w:left="600" w:right="600"/>
      </w:pPr>
      <w:r>
        <w:rPr>
          <w:strike w:val="0"/>
          <w:color w:val="0000EE"/>
          <w:u w:val="none" w:color="0000EE"/>
        </w:rPr>
        <w:drawing>
          <wp:inline>
            <wp:extent cx="1504950" cy="1209675"/>
            <wp:docPr id="100003" name="" descr="scott-b">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1504950" cy="1209675"/>
                    </a:xfrm>
                    <a:prstGeom prst="rect">
                      <a:avLst/>
                    </a:prstGeom>
                  </pic:spPr>
                </pic:pic>
              </a:graphicData>
            </a:graphic>
          </wp:inline>
        </w:drawing>
      </w:r>
    </w:p>
    <w:p>
      <w:pPr>
        <w:spacing w:before="270" w:after="270"/>
        <w:rPr>
          <w:sz w:val="27"/>
          <w:szCs w:val="27"/>
        </w:rPr>
      </w:pPr>
      <w:r>
        <w:rPr>
          <w:b/>
          <w:bCs/>
          <w:sz w:val="27"/>
          <w:szCs w:val="27"/>
        </w:rPr>
        <w:t>Scott Bessenecker</w:t>
      </w:r>
      <w:r>
        <w:rPr>
          <w:sz w:val="27"/>
          <w:szCs w:val="27"/>
        </w:rPr>
        <w:t xml:space="preserve"> is based in Maddison, Wisconsin, &amp; is associate director for missions for InterVarsity Christian Fellowship. He has authored several books, including </w:t>
      </w:r>
      <w:hyperlink r:id="rId9" w:tgtFrame="_blank" w:history="1">
        <w:r>
          <w:rPr>
            <w:color w:val="0000EE"/>
            <w:sz w:val="27"/>
            <w:szCs w:val="27"/>
            <w:u w:val="single" w:color="0000EE"/>
          </w:rPr>
          <w:t>The New Friars</w:t>
        </w:r>
      </w:hyperlink>
      <w:r>
        <w:rPr>
          <w:sz w:val="27"/>
          <w:szCs w:val="27"/>
        </w:rPr>
        <w:t xml:space="preserve"> and </w:t>
      </w:r>
      <w:hyperlink r:id="rId10" w:tgtFrame="_blank" w:history="1">
        <w:r>
          <w:rPr>
            <w:color w:val="0000EE"/>
            <w:sz w:val="27"/>
            <w:szCs w:val="27"/>
            <w:u w:val="single" w:color="0000EE"/>
          </w:rPr>
          <w:t>Overturning Tables</w:t>
        </w:r>
      </w:hyperlink>
      <w:r>
        <w:rPr>
          <w:sz w:val="27"/>
          <w:szCs w:val="27"/>
        </w:rPr>
        <w:t>. He sends more than two thousand students each year on learning experiences to a number of urban poor locations around the world.  Scott has also pulled together &amp; chairs leaders of the ‘New Friars,' a coalition of fellowships made up of Servants, UNOH, Servant Partners, InnerCHANGE &amp; Word Made Flesh. The latter three are all US based.</w:t>
      </w:r>
      <w:r>
        <w:rPr>
          <w:sz w:val="27"/>
          <w:szCs w:val="27"/>
        </w:rPr>
        <w:br/>
      </w:r>
      <w:r>
        <w:rPr>
          <w:sz w:val="27"/>
          <w:szCs w:val="27"/>
        </w:rPr>
        <w:br/>
      </w:r>
      <w:r>
        <w:rPr>
          <w:sz w:val="27"/>
          <w:szCs w:val="27"/>
        </w:rPr>
        <w:t>Scott's blog:  </w:t>
      </w:r>
      <w:hyperlink r:id="rId11" w:tgtFrame="_blank" w:history="1">
        <w:r>
          <w:rPr>
            <w:color w:val="0000EE"/>
            <w:sz w:val="27"/>
            <w:szCs w:val="27"/>
            <w:u w:val="single" w:color="0000EE"/>
          </w:rPr>
          <w:t>https://www.overturningtables.com/</w:t>
        </w:r>
      </w:hyperlink>
    </w:p>
    <w:p>
      <w:pPr>
        <w:spacing w:before="240" w:after="240"/>
        <w:ind w:left="600" w:right="600"/>
      </w:pPr>
      <w:r>
        <w:rPr>
          <w:strike w:val="0"/>
          <w:color w:val="0000EE"/>
          <w:u w:val="none" w:color="0000EE"/>
        </w:rPr>
        <w:drawing>
          <wp:inline>
            <wp:extent cx="1514475" cy="1209675"/>
            <wp:docPr id="100005" name="" descr="p1110149-1-1">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stretch>
                      <a:fillRect/>
                    </a:stretch>
                  </pic:blipFill>
                  <pic:spPr>
                    <a:xfrm>
                      <a:off x="0" y="0"/>
                      <a:ext cx="1514475" cy="1209675"/>
                    </a:xfrm>
                    <a:prstGeom prst="rect">
                      <a:avLst/>
                    </a:prstGeom>
                  </pic:spPr>
                </pic:pic>
              </a:graphicData>
            </a:graphic>
          </wp:inline>
        </w:drawing>
      </w:r>
    </w:p>
    <w:p>
      <w:pPr>
        <w:spacing w:before="270" w:after="270"/>
        <w:rPr>
          <w:sz w:val="27"/>
          <w:szCs w:val="27"/>
        </w:rPr>
      </w:pPr>
      <w:r>
        <w:rPr>
          <w:b/>
          <w:bCs/>
          <w:sz w:val="27"/>
          <w:szCs w:val="27"/>
        </w:rPr>
        <w:t>Susannah Connolly</w:t>
      </w:r>
      <w:r>
        <w:rPr>
          <w:sz w:val="27"/>
          <w:szCs w:val="27"/>
        </w:rPr>
        <w:t xml:space="preserve"> (pictured on the right side with her family) and her husband, Andrew, are based in Peacemakers community, northwest of Auckland.  Susannah is a spiritual director, retreat facilitator, and is gifted in counselling and debriefing.  She uses creativity, art, music, movement, poetry, and horses in therapy. Susannah and Andrew were Servants workers in Manila back in the 1980's. </w:t>
      </w:r>
      <w:r>
        <w:rPr>
          <w:sz w:val="27"/>
          <w:szCs w:val="27"/>
        </w:rPr>
        <w:br/>
      </w:r>
      <w:r>
        <w:rPr>
          <w:sz w:val="27"/>
          <w:szCs w:val="27"/>
        </w:rPr>
        <w:br/>
      </w:r>
      <w:r>
        <w:rPr>
          <w:sz w:val="27"/>
          <w:szCs w:val="27"/>
        </w:rPr>
        <w:t xml:space="preserve">Peacemakers:  </w:t>
      </w:r>
      <w:hyperlink r:id="rId14" w:tgtFrame="_blank" w:history="1">
        <w:r>
          <w:rPr>
            <w:color w:val="0000EE"/>
            <w:sz w:val="27"/>
            <w:szCs w:val="27"/>
            <w:u w:val="single" w:color="0000EE"/>
          </w:rPr>
          <w:t>www.peacemakersretreat.org.nz</w:t>
        </w:r>
      </w:hyperlink>
      <w:r>
        <w:rPr>
          <w:color w:val="0000EE"/>
          <w:sz w:val="27"/>
          <w:szCs w:val="27"/>
          <w:u w:val="single" w:color="0000EE"/>
        </w:rPr>
        <w:br/>
      </w:r>
    </w:p>
    <w:p>
      <w:pPr>
        <w:spacing w:before="240" w:after="240"/>
        <w:ind w:left="600" w:right="600"/>
      </w:pPr>
      <w:r>
        <w:rPr>
          <w:strike w:val="0"/>
          <w:color w:val="0000EE"/>
          <w:u w:val="none" w:color="0000EE"/>
        </w:rPr>
        <w:drawing>
          <wp:inline>
            <wp:extent cx="1514475" cy="1209675"/>
            <wp:docPr id="100007" name="" descr="ekblad">
              <a:hlinkClick xmlns:a="http://schemas.openxmlformats.org/drawingml/2006/main" xmlns:r="http://schemas.openxmlformats.org/officeDocument/2006/relationships"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6"/>
                    <a:stretch>
                      <a:fillRect/>
                    </a:stretch>
                  </pic:blipFill>
                  <pic:spPr>
                    <a:xfrm>
                      <a:off x="0" y="0"/>
                      <a:ext cx="1514475" cy="1209675"/>
                    </a:xfrm>
                    <a:prstGeom prst="rect">
                      <a:avLst/>
                    </a:prstGeom>
                  </pic:spPr>
                </pic:pic>
              </a:graphicData>
            </a:graphic>
          </wp:inline>
        </w:drawing>
      </w:r>
    </w:p>
    <w:p>
      <w:pPr>
        <w:spacing w:before="270" w:after="270"/>
        <w:rPr>
          <w:sz w:val="27"/>
          <w:szCs w:val="27"/>
        </w:rPr>
      </w:pPr>
      <w:r>
        <w:rPr>
          <w:b/>
          <w:bCs/>
          <w:sz w:val="27"/>
          <w:szCs w:val="27"/>
        </w:rPr>
        <w:t>Bob Ekblad</w:t>
      </w:r>
      <w:r>
        <w:rPr>
          <w:sz w:val="27"/>
          <w:szCs w:val="27"/>
        </w:rPr>
        <w:t xml:space="preserve"> is co-founder and general director of Tierra Nueva in Burlington, Washington, along with his wife Gracie. They live in the Skagit Valley, have three adult children and minister together at Tierra Nueva, which serves immigrants from Mexico, inmates, ex-offenders, the homeless, and people struggling with addictions. Bob holds a Th.D. in Old Testament, offering a Certificate in Transformational Ministry at the Margins to leaders around the world called to work with the excluded and under-reached. Bob also serves as Associate Professor of Biblical Studies at The Seattle School of Theology and Psychology and lecturer at Westminster Theological Centre in the UK.  Bob’s passion is to see leaders from the margins and mainstream raised up and empowered by the Spirit to announce the liberating Gospel of Jesus’ Kingdom—on earth as in heaven in the places of greatest need. His books include </w:t>
      </w:r>
      <w:hyperlink r:id="rId17" w:history="1">
        <w:r>
          <w:rPr>
            <w:i/>
            <w:iCs/>
            <w:color w:val="0000EE"/>
            <w:sz w:val="27"/>
            <w:szCs w:val="27"/>
            <w:u w:val="single" w:color="0000EE"/>
          </w:rPr>
          <w:t>A New Christian Manifesto: Pledging Allegiance to the Kingdom of God </w:t>
        </w:r>
      </w:hyperlink>
      <w:r>
        <w:rPr>
          <w:sz w:val="27"/>
          <w:szCs w:val="27"/>
        </w:rPr>
        <w:t>(2008, WJK Press) and </w:t>
      </w:r>
      <w:hyperlink r:id="rId18" w:history="1">
        <w:r>
          <w:rPr>
            <w:i/>
            <w:iCs/>
            <w:color w:val="0000EE"/>
            <w:sz w:val="27"/>
            <w:szCs w:val="27"/>
            <w:u w:val="single" w:color="0000EE"/>
          </w:rPr>
          <w:t>Reading the Bible with the Damned </w:t>
        </w:r>
        <w:r>
          <w:rPr>
            <w:color w:val="0000EE"/>
            <w:sz w:val="27"/>
            <w:szCs w:val="27"/>
            <w:u w:val="single" w:color="0000EE"/>
          </w:rPr>
          <w:t>(2005, WJKP).</w:t>
        </w:r>
      </w:hyperlink>
      <w:r>
        <w:rPr>
          <w:sz w:val="27"/>
          <w:szCs w:val="27"/>
        </w:rPr>
        <w:t xml:space="preserve"> His 2019 documentary film is </w:t>
      </w:r>
      <w:hyperlink r:id="rId19" w:tgtFrame="_blank" w:history="1">
        <w:r>
          <w:rPr>
            <w:color w:val="0000EE"/>
            <w:sz w:val="27"/>
            <w:szCs w:val="27"/>
            <w:u w:val="single" w:color="0000EE"/>
          </w:rPr>
          <w:t>Liberating Fire</w:t>
        </w:r>
      </w:hyperlink>
      <w:r>
        <w:rPr>
          <w:sz w:val="27"/>
          <w:szCs w:val="27"/>
        </w:rPr>
        <w:t>.</w:t>
      </w:r>
      <w:r>
        <w:rPr>
          <w:sz w:val="27"/>
          <w:szCs w:val="27"/>
        </w:rPr>
        <w:br/>
      </w:r>
      <w:r>
        <w:rPr>
          <w:sz w:val="27"/>
          <w:szCs w:val="27"/>
        </w:rPr>
        <w:br/>
      </w:r>
      <w:r>
        <w:rPr>
          <w:sz w:val="27"/>
          <w:szCs w:val="27"/>
        </w:rPr>
        <w:t xml:space="preserve">See </w:t>
      </w:r>
      <w:hyperlink r:id="rId20" w:tgtFrame="_blank" w:history="1">
        <w:r>
          <w:rPr>
            <w:color w:val="0000EE"/>
            <w:sz w:val="27"/>
            <w:szCs w:val="27"/>
            <w:u w:val="single" w:color="0000EE"/>
          </w:rPr>
          <w:t>www.bobekblad.com</w:t>
        </w:r>
      </w:hyperlink>
      <w:r>
        <w:rPr>
          <w:sz w:val="27"/>
          <w:szCs w:val="27"/>
        </w:rPr>
        <w:t> and </w:t>
      </w:r>
      <w:hyperlink r:id="rId21" w:tgtFrame="_blank" w:history="1">
        <w:r>
          <w:rPr>
            <w:color w:val="0000EE"/>
            <w:sz w:val="27"/>
            <w:szCs w:val="27"/>
            <w:u w:val="single" w:color="0000EE"/>
          </w:rPr>
          <w:t>www.tierra-nueva.org</w:t>
        </w:r>
      </w:hyperlink>
      <w:r>
        <w:rPr>
          <w:sz w:val="27"/>
          <w:szCs w:val="27"/>
        </w:rPr>
        <w:t> for more information.</w:t>
      </w:r>
    </w:p>
    <w:p>
      <w:pPr>
        <w:spacing w:before="240" w:after="240"/>
        <w:ind w:left="600" w:right="600"/>
      </w:pPr>
      <w:r>
        <w:rPr>
          <w:strike w:val="0"/>
          <w:color w:val="0000EE"/>
          <w:u w:val="none" w:color="0000EE"/>
        </w:rPr>
        <w:drawing>
          <wp:inline>
            <wp:extent cx="1514475" cy="1209675"/>
            <wp:docPr id="100009" name="" descr="adi-photo-1">
              <a:hlinkClick xmlns:a="http://schemas.openxmlformats.org/drawingml/2006/main" xmlns:r="http://schemas.openxmlformats.org/officeDocument/2006/relationships"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3"/>
                    <a:stretch>
                      <a:fillRect/>
                    </a:stretch>
                  </pic:blipFill>
                  <pic:spPr>
                    <a:xfrm>
                      <a:off x="0" y="0"/>
                      <a:ext cx="1514475" cy="1209675"/>
                    </a:xfrm>
                    <a:prstGeom prst="rect">
                      <a:avLst/>
                    </a:prstGeom>
                  </pic:spPr>
                </pic:pic>
              </a:graphicData>
            </a:graphic>
          </wp:inline>
        </w:drawing>
      </w:r>
    </w:p>
    <w:p>
      <w:pPr>
        <w:spacing w:before="270" w:after="270"/>
        <w:rPr>
          <w:sz w:val="27"/>
          <w:szCs w:val="27"/>
        </w:rPr>
      </w:pPr>
      <w:r>
        <w:rPr>
          <w:b/>
          <w:bCs/>
          <w:sz w:val="27"/>
          <w:szCs w:val="27"/>
        </w:rPr>
        <w:t>Adi Leason</w:t>
      </w:r>
      <w:r>
        <w:rPr>
          <w:sz w:val="27"/>
          <w:szCs w:val="27"/>
        </w:rPr>
        <w:t xml:space="preserve"> is based in Otaki, NZ, and is a part of the Catholic Workers movement. Adi is a teacher, Community Worker, Political Activist and story teller - all with a prophetic edge. As a very active member of the Ploughshares movement, Adi is perhaps most well known for, along with other Ploughshares activists, sabotaging a huge plastic weather cover on the Waihopi spy-satellite at the top of the South Island, as a protest against NZ's part in the invasion of Iraq as part of the '5 eyes' network. </w:t>
      </w:r>
      <w:r>
        <w:rPr>
          <w:sz w:val="27"/>
          <w:szCs w:val="27"/>
        </w:rPr>
        <w:br/>
      </w:r>
      <w:r>
        <w:rPr>
          <w:sz w:val="27"/>
          <w:szCs w:val="27"/>
        </w:rPr>
        <w:br/>
      </w:r>
      <w:r>
        <w:rPr>
          <w:sz w:val="27"/>
          <w:szCs w:val="27"/>
        </w:rPr>
        <w:t>Adi's story:  </w:t>
      </w:r>
      <w:hyperlink r:id="rId24" w:tgtFrame="_blank" w:history="1">
        <w:r>
          <w:rPr>
            <w:color w:val="0000EE"/>
            <w:sz w:val="27"/>
            <w:szCs w:val="27"/>
            <w:u w:val="single" w:color="0000EE"/>
          </w:rPr>
          <w:t>http://peacenews.info/node/3620/adis-story</w:t>
        </w:r>
      </w:hyperlink>
      <w:r>
        <w:rPr>
          <w:sz w:val="27"/>
          <w:szCs w:val="27"/>
        </w:rPr>
        <w:t xml:space="preserve"> Check out this 2018 video of Adi talking about </w:t>
      </w:r>
      <w:hyperlink r:id="rId25" w:tgtFrame="_blank" w:history="1">
        <w:r>
          <w:rPr>
            <w:color w:val="0000EE"/>
            <w:sz w:val="27"/>
            <w:szCs w:val="27"/>
            <w:u w:val="single" w:color="0000EE"/>
          </w:rPr>
          <w:t>peace-building in New Zealand</w:t>
        </w:r>
      </w:hyperlink>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amazon.com/Overturning-Tables-Freeing-Missions-Christian-Industrial-ebook/dp/B00P9CB7OC/ref=sr_1_1?s=books&amp;ie=UTF8&amp;qid=1466629608&amp;sr=1-1&amp;keywords=overturning+tables" TargetMode="External" /><Relationship Id="rId11" Type="http://schemas.openxmlformats.org/officeDocument/2006/relationships/hyperlink" Target="https://www.overturningtables.com/" TargetMode="External" /><Relationship Id="rId12" Type="http://schemas.openxmlformats.org/officeDocument/2006/relationships/hyperlink" Target="http://servantsasia.org/wp-content/uploads/2016/09/P1110149-1-1-1.jpg" TargetMode="External" /><Relationship Id="rId13" Type="http://schemas.openxmlformats.org/officeDocument/2006/relationships/image" Target="media/image3.jpeg" /><Relationship Id="rId14" Type="http://schemas.openxmlformats.org/officeDocument/2006/relationships/hyperlink" Target="http://www.peacemakersretreat.org.nz/" TargetMode="External" /><Relationship Id="rId15" Type="http://schemas.openxmlformats.org/officeDocument/2006/relationships/hyperlink" Target="http://servantsasia.org/wp-content/uploads/2016/09/ekblad-1.jpeg" TargetMode="External" /><Relationship Id="rId16" Type="http://schemas.openxmlformats.org/officeDocument/2006/relationships/image" Target="media/image4.jpeg" /><Relationship Id="rId17" Type="http://schemas.openxmlformats.org/officeDocument/2006/relationships/hyperlink" Target="https://www.amazon.com/New-Christian-Manifesto-Pledging-Allegiance/dp/0664232310" TargetMode="External" /><Relationship Id="rId18" Type="http://schemas.openxmlformats.org/officeDocument/2006/relationships/hyperlink" Target="https://www.amazon.com/Reading-Bible-Damned-Bob-Ekblad/dp/0664229174" TargetMode="External" /><Relationship Id="rId19" Type="http://schemas.openxmlformats.org/officeDocument/2006/relationships/hyperlink" Target="http://servantsasia.org/portfolio/liberating-fire-2/" TargetMode="External" /><Relationship Id="rId2" Type="http://schemas.openxmlformats.org/officeDocument/2006/relationships/webSettings" Target="webSettings.xml" /><Relationship Id="rId20" Type="http://schemas.openxmlformats.org/officeDocument/2006/relationships/hyperlink" Target="http://www.bobekblad.com/" TargetMode="External" /><Relationship Id="rId21" Type="http://schemas.openxmlformats.org/officeDocument/2006/relationships/hyperlink" Target="http://www.tierra-nueva.org/" TargetMode="External" /><Relationship Id="rId22" Type="http://schemas.openxmlformats.org/officeDocument/2006/relationships/hyperlink" Target="http://servantsasia.org/wp-content/uploads/2016/09/adi-photo-1-1.jpg" TargetMode="External" /><Relationship Id="rId23" Type="http://schemas.openxmlformats.org/officeDocument/2006/relationships/image" Target="media/image5.jpeg" /><Relationship Id="rId24" Type="http://schemas.openxmlformats.org/officeDocument/2006/relationships/hyperlink" Target="http://peacenews.info/node/3620/adis-story" TargetMode="External" /><Relationship Id="rId25" Type="http://schemas.openxmlformats.org/officeDocument/2006/relationships/hyperlink" Target="http://servantsasia.org/portfolio/pursuing-peace-in-godzone-ploughshares-at-waihopai/"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ervantsasia.org/wp-content/uploads/2016/09/Irene-2015-1-1.jpg" TargetMode="External" /><Relationship Id="rId5" Type="http://schemas.openxmlformats.org/officeDocument/2006/relationships/image" Target="media/image1.jpeg" /><Relationship Id="rId6" Type="http://schemas.openxmlformats.org/officeDocument/2006/relationships/hyperlink" Target="https://theologyontapbrisbane.wordpress.com/2015/09/11/dr-irene-alexander-on-gender-and-the-divine/" TargetMode="External" /><Relationship Id="rId7" Type="http://schemas.openxmlformats.org/officeDocument/2006/relationships/hyperlink" Target="http://servantsasia.org/wp-content/uploads/2016/09/scott-b-1.jpg" TargetMode="External" /><Relationship Id="rId8" Type="http://schemas.openxmlformats.org/officeDocument/2006/relationships/image" Target="media/image2.jpeg" /><Relationship Id="rId9" Type="http://schemas.openxmlformats.org/officeDocument/2006/relationships/hyperlink" Target="https://www.amazon.com/New-Friars-Emerging-Movement-Serving-ebook/dp/B00398B2IO/ref=sr_1_1?s=books&amp;ie=UTF8&amp;qid=1466629561&amp;sr=1-1&amp;keywords=the+new+friar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Elders</dc:title>
  <cp:revision>0</cp:revision>
</cp:coreProperties>
</file>