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Community Based Orphan Care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2013-09-27 10:35:06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>This video highlights a community-based approach to orphan care that was started in Cambodia.  To learn more about this, we recommend reading Craig Greenfield's book </w:t>
      </w:r>
      <w:r>
        <w:rPr>
          <w:i/>
          <w:iCs/>
        </w:rPr>
        <w:t>Urban Halo.</w:t>
      </w:r>
      <w:r>
        <w:t xml:space="preserve">  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zn_sp_col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zn_port_media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Community Based Orphan Care</dc:title>
  <cp:revision>0</cp:revision>
</cp:coreProperties>
</file>