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Book Give-Away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2021-08-21 01:59:34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Linking Teams Past Events </w:t>
            </w:r>
          </w:p>
        </w:tc>
      </w:tr>
    </w:tbl>
    <w:p>
      <w:pPr>
        <w:spacing w:before="270" w:after="270"/>
        <w:rPr>
          <w:sz w:val="27"/>
          <w:szCs w:val="27"/>
        </w:rPr>
      </w:pPr>
      <w:r>
        <w:rPr>
          <w:sz w:val="27"/>
          <w:szCs w:val="27"/>
        </w:rPr>
        <w:t xml:space="preserve">We have some books to give away. </w:t>
      </w:r>
    </w:p>
    <w:p>
      <w:pPr>
        <w:spacing w:before="240" w:after="240"/>
        <w:ind w:left="600" w:right="600"/>
      </w:pPr>
      <w:r>
        <w:rPr>
          <w:strike w:val="0"/>
          <w:color w:val="0000EE"/>
          <w:u w:val="none" w:color="0000EE"/>
        </w:rPr>
        <w:drawing>
          <wp:inline>
            <wp:extent cx="1714500" cy="26193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714500" cy="2619375"/>
                    </a:xfrm>
                    <a:prstGeom prst="rect">
                      <a:avLst/>
                    </a:prstGeom>
                  </pic:spPr>
                </pic:pic>
              </a:graphicData>
            </a:graphic>
          </wp:inline>
        </w:drawing>
      </w:r>
    </w:p>
    <w:p>
      <w:pPr>
        <w:spacing w:before="270" w:after="270"/>
        <w:rPr>
          <w:sz w:val="27"/>
          <w:szCs w:val="27"/>
        </w:rPr>
      </w:pPr>
      <w:r>
        <w:rPr>
          <w:b/>
          <w:bCs/>
          <w:i/>
          <w:iCs/>
          <w:sz w:val="27"/>
          <w:szCs w:val="27"/>
        </w:rPr>
        <w:t>The Sound of Worlds Colliding</w:t>
      </w:r>
      <w:r>
        <w:rPr>
          <w:i/>
          <w:iCs/>
          <w:sz w:val="27"/>
          <w:szCs w:val="27"/>
        </w:rPr>
        <w:t> </w:t>
      </w:r>
      <w:r>
        <w:rPr>
          <w:sz w:val="27"/>
          <w:szCs w:val="27"/>
        </w:rPr>
        <w:t>(2010) is a collection of Servants' stories from ministry in the slums over a period of 25 years. Edited by Kristin Jack, the book provides a comprehensive portrait of our lives and work amongst the poor. Philip Yancey says this about The Sound of Worlds Colliding: "'You say you care about the poor. Then tell me, what are their names?' asked Gustavo Gutierrez. This book introduces us to the poor, their stories as well as their names. I felt a collision with my own world as I read these gripping accounts of life in the raw."</w:t>
      </w:r>
    </w:p>
    <w:p>
      <w:pPr>
        <w:spacing w:before="240" w:after="240"/>
        <w:ind w:left="600" w:right="600"/>
      </w:pPr>
      <w:r>
        <w:rPr>
          <w:strike w:val="0"/>
          <w:color w:val="0000EE"/>
          <w:u w:val="none" w:color="0000EE"/>
        </w:rPr>
        <w:drawing>
          <wp:inline>
            <wp:extent cx="1781175" cy="271462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1781175" cy="2714625"/>
                    </a:xfrm>
                    <a:prstGeom prst="rect">
                      <a:avLst/>
                    </a:prstGeom>
                  </pic:spPr>
                </pic:pic>
              </a:graphicData>
            </a:graphic>
          </wp:inline>
        </w:drawing>
      </w:r>
    </w:p>
    <w:p>
      <w:pPr>
        <w:spacing w:before="270" w:after="270"/>
        <w:rPr>
          <w:sz w:val="27"/>
          <w:szCs w:val="27"/>
        </w:rPr>
      </w:pPr>
      <w:r>
        <w:rPr>
          <w:b/>
          <w:bCs/>
          <w:i/>
          <w:iCs/>
          <w:sz w:val="27"/>
          <w:szCs w:val="27"/>
        </w:rPr>
        <w:t>The Urban Halo</w:t>
      </w:r>
      <w:r>
        <w:rPr>
          <w:i/>
          <w:iCs/>
          <w:sz w:val="27"/>
          <w:szCs w:val="27"/>
        </w:rPr>
        <w:t> </w:t>
      </w:r>
      <w:r>
        <w:rPr>
          <w:sz w:val="27"/>
          <w:szCs w:val="27"/>
        </w:rPr>
        <w:t xml:space="preserve">by Craig Greenfield (Authentic Media 2007) was written in the final days before Craig and Nay Greenfield and their two children were evicted from the Cambodian slum they lived in for several years. He wanted to challenge conventional thinking on the needs of millions of orphans around the world and offer a creative new alternative. It is the story of their community, the orphans they met there, and the new paradigm in orphan-care that was birthed and now reaches hundreds of children. Craig is a long-time Servants worker and is now the Global Team Leader of </w:t>
      </w:r>
      <w:hyperlink r:id="rId8" w:tgtFrame="_blank" w:history="1">
        <w:r>
          <w:rPr>
            <w:color w:val="0000EE"/>
            <w:sz w:val="27"/>
            <w:szCs w:val="27"/>
            <w:u w:val="single" w:color="0000EE"/>
          </w:rPr>
          <w:t>Alongsiders</w:t>
        </w:r>
      </w:hyperlink>
      <w:r>
        <w:rPr>
          <w:sz w:val="27"/>
          <w:szCs w:val="27"/>
        </w:rPr>
        <w:t>, the ministry that grew out of this work</w:t>
      </w:r>
    </w:p>
    <w:p>
      <w:pPr>
        <w:spacing w:before="270" w:after="270"/>
        <w:rPr>
          <w:sz w:val="27"/>
          <w:szCs w:val="27"/>
        </w:rPr>
      </w:pPr>
      <w:r>
        <w:rPr>
          <w:sz w:val="27"/>
          <w:szCs w:val="27"/>
        </w:rPr>
        <w:t xml:space="preserve">We also have back copies of some of the issues of </w:t>
      </w:r>
      <w:hyperlink r:id="rId9" w:tgtFrame="_blank" w:history="1">
        <w:r>
          <w:rPr>
            <w:color w:val="0000EE"/>
            <w:sz w:val="27"/>
            <w:szCs w:val="27"/>
            <w:u w:val="single" w:color="0000EE"/>
          </w:rPr>
          <w:t>Servants Quarters</w:t>
        </w:r>
      </w:hyperlink>
      <w:r>
        <w:rPr>
          <w:sz w:val="27"/>
          <w:szCs w:val="27"/>
        </w:rPr>
        <w:t>, a quarterly magazine Servants produced up until 2015. We have varying numbers of three editions from 2011, one from 2014 and two from 2015, so if you'd like some of these too we're happy to include them in your parcel for as long as we have them.</w:t>
      </w:r>
    </w:p>
    <w:p>
      <w:pPr>
        <w:spacing w:before="270" w:after="270"/>
        <w:rPr>
          <w:sz w:val="27"/>
          <w:szCs w:val="27"/>
        </w:rPr>
      </w:pPr>
      <w:r>
        <w:rPr>
          <w:sz w:val="27"/>
          <w:szCs w:val="27"/>
        </w:rPr>
        <w:t xml:space="preserve">All these great publications are currently sitting in boxes at Jon's house in Brisbane, Australia. We'd much prefer they were out in the world inspiring people with Jesus' passion for justice. If you live in </w:t>
      </w:r>
      <w:r>
        <w:rPr>
          <w:b/>
          <w:bCs/>
          <w:sz w:val="27"/>
          <w:szCs w:val="27"/>
        </w:rPr>
        <w:t>Australia</w:t>
      </w:r>
      <w:r>
        <w:rPr>
          <w:sz w:val="27"/>
          <w:szCs w:val="27"/>
        </w:rPr>
        <w:t xml:space="preserve"> or </w:t>
      </w:r>
      <w:r>
        <w:rPr>
          <w:b/>
          <w:bCs/>
          <w:sz w:val="27"/>
          <w:szCs w:val="27"/>
        </w:rPr>
        <w:t>New Zealand</w:t>
      </w:r>
      <w:r>
        <w:rPr>
          <w:sz w:val="27"/>
          <w:szCs w:val="27"/>
        </w:rPr>
        <w:t xml:space="preserve"> we can post them to you free of charge. If you're somewhere else in the world, drop us a line and we'll see what we can do. </w:t>
      </w:r>
    </w:p>
    <w:p>
      <w:pPr>
        <w:spacing w:before="270" w:after="270"/>
        <w:rPr>
          <w:sz w:val="27"/>
          <w:szCs w:val="27"/>
        </w:rPr>
      </w:pPr>
      <w:r>
        <w:rPr>
          <w:sz w:val="27"/>
          <w:szCs w:val="27"/>
        </w:rPr>
        <w:t>If you'd like to take us up on the offer, e-mail australia[at]servantsasia.org.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13/03/TSOWC-Cover.jpg" TargetMode="External" /><Relationship Id="rId5" Type="http://schemas.openxmlformats.org/officeDocument/2006/relationships/image" Target="media/image1.jpeg" /><Relationship Id="rId6" Type="http://schemas.openxmlformats.org/officeDocument/2006/relationships/hyperlink" Target="https://servantsasia.org/wp-content/uploads/2013/03/The-Urban-Halo-Cover.jpg" TargetMode="External" /><Relationship Id="rId7" Type="http://schemas.openxmlformats.org/officeDocument/2006/relationships/image" Target="media/image2.jpeg" /><Relationship Id="rId8" Type="http://schemas.openxmlformats.org/officeDocument/2006/relationships/hyperlink" Target="https://www.alongsiders.org/" TargetMode="External" /><Relationship Id="rId9" Type="http://schemas.openxmlformats.org/officeDocument/2006/relationships/hyperlink" Target="https://servantsasia.org/servants-quarters-magazin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Give-Away</dc:title>
  <cp:revision>0</cp:revision>
</cp:coreProperties>
</file>