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Beyond-Our-Walls_CVR-Back_460x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2022-11-01 05:50:03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Beyond-Our-Walls_CVR-Back_460x</dc:title>
  <cp:revision>0</cp:revision>
</cp:coreProperties>
</file>