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Airplane CO2 Emissions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2018-09-03 10:51:16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Airplane CO2 Emissions</dc:title>
  <cp:revision>0</cp:revision>
</cp:coreProperties>
</file>