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After Urbana 22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2023-01-12 05:01:35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After Urbana 22</dc:title>
  <cp:revision>0</cp:revision>
</cp:coreProperties>
</file>