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Aceh Bulletin: Anwar's Story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2005-03-27 15:09:59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(Banda Aceh) </w:t>
            </w:r>
          </w:p>
        </w:tc>
      </w:tr>
    </w:tbl>
    <w:p>
      <w:pPr>
        <w:bidi w:val="0"/>
        <w:spacing w:before="240" w:after="240"/>
      </w:pPr>
      <w:r>
        <w:t>For two years he had been lying there. For two years he was carried everywhere. For two years he barely moved a muscle in his body. When I met seventeen-year-old Anwar he greeted me with, "I want to walk."</w:t>
      </w:r>
    </w:p>
    <w:p>
      <w:pPr>
        <w:bidi w:val="0"/>
        <w:spacing w:before="240" w:after="240"/>
      </w:pPr>
      <w:r>
        <w:t>Anwar lived in Padung, a village a few kilometers inland from the western coast of Aceh province. For two hours we had walked, waded and rafted to reach Padung to provide a mobile medical clinic. Although barely touched by the actual tsunami waters, Padung was one of the many villages that had been directly affected by the loss of road access and the loss of all administrative services including healthcare. This was on top of the isolation that these areas were subjected to previously because of the conflict in this region.</w:t>
      </w:r>
    </w:p>
    <w:p>
      <w:pPr>
        <w:bidi w:val="0"/>
        <w:spacing w:before="240" w:after="240"/>
      </w:pPr>
      <w:r>
        <w:t>I listened to Anwar's story. Two years ago he had fallen out of a tree, broken his back and been paralyzed from the waist down. Doctors had passed by but nothing had happened. No one could provide the miracle that Anwar was hoping for. After hearing his story my first comment dashed his hopes entirely. "You will never walk again." Was I callous? I felt it. I felt irrelevant, probably like the doctors that had been before. But then Anwar said, "If I can't walk, I can't work", and the tragedy of this situation hit me.</w:t>
      </w:r>
    </w:p>
    <w:p>
      <w:pPr>
        <w:bidi w:val="0"/>
        <w:spacing w:before="240" w:after="240"/>
      </w:pPr>
      <w:r>
        <w:t>Anwar had been hoping for one sort of miracle. Restoration of what was lost. No one had helped him to work towards making the most of what he still had. There was no wheelchair. He had never even heard of one and he had no upper body strength needed to use one. He was also covered in ulcers, pressure sores from lying day and night on a hard wooden bed without being able to move himself.</w:t>
      </w:r>
    </w:p>
    <w:p>
      <w:pPr>
        <w:bidi w:val="0"/>
        <w:spacing w:before="240" w:after="240"/>
      </w:pPr>
      <w:r>
        <w:t>The miracle Anwar hoped for couldn't happen but still believing in miracles we sent him an angel.</w:t>
      </w:r>
    </w:p>
    <w:p>
      <w:pPr>
        <w:bidi w:val="0"/>
        <w:spacing w:before="240" w:after="240"/>
      </w:pPr>
      <w:r>
        <w:t>Angel, our nurse, set about dressing his ulcers, providing some exercises and encouraging his family to build a frame over his bed so he could lift himself. Meanwhile, back in Banda Aceh another miracle had occurred, someone was giving him a wheelchair. After three days of exercising, Anwar's upper body strength had increased so much that he could move his own legs and prop himself up on his bed.</w:t>
      </w:r>
    </w:p>
    <w:p>
      <w:pPr>
        <w:bidi w:val="0"/>
        <w:spacing w:before="240" w:after="240"/>
      </w:pPr>
      <w:r>
        <w:t>I wish I could have been there when the wheelchair was delivered and for the first time in two years Anwar would have been independently mobile. Anwar will never walk but he can work. He can still be involved in his community creatively contributing in ways that are uniquely his.</w:t>
      </w:r>
    </w:p>
    <w:p>
      <w:pPr>
        <w:bidi w:val="0"/>
        <w:spacing w:before="240" w:after="240"/>
      </w:pPr>
      <w:r>
        <w:t>Anwar will never be the same again, but then again, neither will I.</w:t>
      </w:r>
    </w:p>
    <w:p>
      <w:pPr>
        <w:bidi w:val="0"/>
        <w:spacing w:before="240" w:after="240"/>
      </w:pPr>
      <w:r>
        <w:rPr>
          <w:b/>
          <w:bCs/>
          <w:i/>
          <w:iCs/>
        </w:rPr>
        <w:t>[to join the team in Aceh write to tsunami@servantsasia.org]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2274260436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Aceh Bulletin: Anwar's Story</dc:title>
  <cp:revision>0</cp:revision>
</cp:coreProperties>
</file>