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Children Snack Vendor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Children Snack Vendor</dc:title>
  <cp:revision>0</cp:revision>
</cp:coreProperties>
</file>