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1EC" w:rsidRPr="009F21EE" w:rsidRDefault="007759ED" w:rsidP="000730F9">
      <w:pPr>
        <w:spacing w:after="0"/>
        <w:jc w:val="center"/>
        <w:rPr>
          <w:rFonts w:ascii="Lucida Sans" w:hAnsi="Lucida Sans"/>
          <w:b/>
          <w:sz w:val="24"/>
          <w:szCs w:val="24"/>
          <w:u w:val="single"/>
        </w:rPr>
      </w:pPr>
      <w:r w:rsidRPr="009F21EE">
        <w:rPr>
          <w:rFonts w:ascii="Lucida Sans" w:hAnsi="Lucida Sans"/>
          <w:b/>
          <w:sz w:val="24"/>
          <w:szCs w:val="24"/>
          <w:u w:val="single"/>
        </w:rPr>
        <w:t>November</w:t>
      </w:r>
      <w:r w:rsidR="000730F9" w:rsidRPr="009F21EE">
        <w:rPr>
          <w:rFonts w:ascii="Lucida Sans" w:hAnsi="Lucida Sans"/>
          <w:b/>
          <w:sz w:val="24"/>
          <w:szCs w:val="24"/>
          <w:u w:val="single"/>
        </w:rPr>
        <w:t xml:space="preserve"> 2013</w:t>
      </w:r>
    </w:p>
    <w:p w:rsidR="00332405" w:rsidRPr="009F21EE" w:rsidRDefault="007759ED" w:rsidP="00332405">
      <w:pPr>
        <w:spacing w:after="0" w:line="240" w:lineRule="auto"/>
        <w:jc w:val="center"/>
        <w:rPr>
          <w:rFonts w:ascii="Lucida Sans" w:hAnsi="Lucida Sans"/>
          <w:b/>
          <w:sz w:val="24"/>
          <w:szCs w:val="24"/>
        </w:rPr>
      </w:pPr>
      <w:r w:rsidRPr="009F21EE">
        <w:rPr>
          <w:rFonts w:ascii="Lucida Sans" w:hAnsi="Lucida Sans"/>
          <w:b/>
          <w:sz w:val="24"/>
          <w:szCs w:val="24"/>
        </w:rPr>
        <w:t>Sustaining compassion:</w:t>
      </w:r>
      <w:r w:rsidR="00332405" w:rsidRPr="009F21EE">
        <w:rPr>
          <w:rFonts w:ascii="Lucida Sans" w:hAnsi="Lucida Sans"/>
          <w:b/>
          <w:sz w:val="24"/>
          <w:szCs w:val="24"/>
        </w:rPr>
        <w:t xml:space="preserve"> </w:t>
      </w:r>
    </w:p>
    <w:p w:rsidR="007759ED" w:rsidRPr="009F21EE" w:rsidRDefault="00332405" w:rsidP="00332405">
      <w:pPr>
        <w:spacing w:after="0" w:line="240" w:lineRule="auto"/>
        <w:jc w:val="center"/>
        <w:rPr>
          <w:rFonts w:ascii="Lucida Sans" w:hAnsi="Lucida Sans"/>
          <w:b/>
          <w:sz w:val="24"/>
          <w:szCs w:val="24"/>
        </w:rPr>
      </w:pPr>
      <w:r w:rsidRPr="009F21EE">
        <w:rPr>
          <w:rFonts w:ascii="Lucida Sans" w:hAnsi="Lucida Sans"/>
          <w:b/>
          <w:sz w:val="24"/>
          <w:szCs w:val="24"/>
        </w:rPr>
        <w:t>What’s my</w:t>
      </w:r>
      <w:r w:rsidR="007759ED" w:rsidRPr="009F21EE">
        <w:rPr>
          <w:rFonts w:ascii="Lucida Sans" w:hAnsi="Lucida Sans"/>
          <w:b/>
          <w:sz w:val="24"/>
          <w:szCs w:val="24"/>
        </w:rPr>
        <w:t xml:space="preserve"> risk?</w:t>
      </w:r>
    </w:p>
    <w:p w:rsidR="00236C7A" w:rsidRPr="009F21EE" w:rsidRDefault="00332405" w:rsidP="00236C7A">
      <w:pPr>
        <w:spacing w:after="0" w:line="240" w:lineRule="auto"/>
        <w:jc w:val="center"/>
        <w:rPr>
          <w:rFonts w:ascii="Lucida Sans" w:hAnsi="Lucida Sans"/>
          <w:b/>
          <w:sz w:val="24"/>
          <w:szCs w:val="24"/>
          <w:u w:val="single"/>
        </w:rPr>
      </w:pPr>
      <w:r w:rsidRPr="009F21EE">
        <w:rPr>
          <w:rFonts w:ascii="Lucida Sans" w:hAnsi="Lucida Sans"/>
          <w:b/>
          <w:sz w:val="24"/>
          <w:szCs w:val="24"/>
          <w:u w:val="single"/>
        </w:rPr>
        <w:t xml:space="preserve"> </w:t>
      </w:r>
    </w:p>
    <w:p w:rsidR="000730F9" w:rsidRPr="009F21EE" w:rsidRDefault="00236C7A" w:rsidP="00236C7A">
      <w:pPr>
        <w:spacing w:after="0" w:line="240" w:lineRule="auto"/>
        <w:jc w:val="center"/>
        <w:rPr>
          <w:rFonts w:ascii="Lucida Sans" w:hAnsi="Lucida Sans"/>
          <w:b/>
          <w:sz w:val="24"/>
          <w:szCs w:val="24"/>
          <w:u w:val="single"/>
        </w:rPr>
      </w:pPr>
      <w:r w:rsidRPr="009F21EE">
        <w:rPr>
          <w:rFonts w:ascii="Lucida Sans" w:hAnsi="Lucida Sans"/>
          <w:b/>
          <w:sz w:val="24"/>
          <w:szCs w:val="24"/>
          <w:u w:val="single"/>
        </w:rPr>
        <w:t>Outline</w:t>
      </w:r>
    </w:p>
    <w:p w:rsidR="00CE196B" w:rsidRPr="009F21EE" w:rsidRDefault="00CE196B" w:rsidP="00CE196B">
      <w:pPr>
        <w:spacing w:after="0" w:line="240" w:lineRule="auto"/>
        <w:rPr>
          <w:rFonts w:ascii="Lucida Sans" w:hAnsi="Lucida Sans"/>
          <w:sz w:val="24"/>
          <w:szCs w:val="24"/>
        </w:rPr>
      </w:pP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This month we are going to look at risk factors for compassion fatigue</w:t>
      </w:r>
      <w:r w:rsidR="009F21EE">
        <w:rPr>
          <w:rFonts w:ascii="Lucida Sans" w:hAnsi="Lucida Sans"/>
          <w:sz w:val="24"/>
          <w:szCs w:val="24"/>
        </w:rPr>
        <w:t>: who’s at risk, what increases</w:t>
      </w:r>
      <w:r w:rsidRPr="009F21EE">
        <w:rPr>
          <w:rFonts w:ascii="Lucida Sans" w:hAnsi="Lucida Sans"/>
          <w:sz w:val="24"/>
          <w:szCs w:val="24"/>
        </w:rPr>
        <w:t xml:space="preserve"> and what reduces risk. </w:t>
      </w:r>
    </w:p>
    <w:p w:rsidR="00CE196B" w:rsidRPr="009F21EE" w:rsidRDefault="00CE196B" w:rsidP="00CE196B">
      <w:pPr>
        <w:spacing w:after="0" w:line="240" w:lineRule="auto"/>
        <w:rPr>
          <w:rFonts w:ascii="Lucida Sans" w:hAnsi="Lucida Sans"/>
          <w:sz w:val="24"/>
          <w:szCs w:val="24"/>
        </w:rPr>
      </w:pPr>
    </w:p>
    <w:p w:rsidR="00CE196B" w:rsidRPr="009F21EE" w:rsidRDefault="00CE196B" w:rsidP="00CE196B">
      <w:pPr>
        <w:spacing w:after="0" w:line="240" w:lineRule="auto"/>
        <w:rPr>
          <w:rFonts w:ascii="Lucida Sans" w:hAnsi="Lucida Sans"/>
          <w:sz w:val="24"/>
          <w:szCs w:val="24"/>
          <w:u w:val="single"/>
        </w:rPr>
      </w:pPr>
      <w:r w:rsidRPr="009F21EE">
        <w:rPr>
          <w:rFonts w:ascii="Lucida Sans" w:hAnsi="Lucida Sans"/>
          <w:sz w:val="24"/>
          <w:szCs w:val="24"/>
          <w:u w:val="single"/>
        </w:rPr>
        <w:t>Who is at risk?</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 xml:space="preserve">You are. Whether you knew it or not, the fact that you are in ministry and in the business of serving people who suffer places you at risk of some negative fallout from your ministry. </w:t>
      </w:r>
    </w:p>
    <w:p w:rsidR="00CE196B" w:rsidRPr="009F21EE" w:rsidRDefault="00CE196B" w:rsidP="00CE196B">
      <w:pPr>
        <w:spacing w:after="0" w:line="240" w:lineRule="auto"/>
        <w:rPr>
          <w:rFonts w:ascii="Lucida Sans" w:hAnsi="Lucida Sans"/>
          <w:sz w:val="24"/>
          <w:szCs w:val="24"/>
        </w:rPr>
      </w:pP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Lots of different professions have reported symptoms: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Clergy</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Missionaries (yup, that’s you)</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Therapists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Social workers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Doctors, nurses, healthcare workers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Relief and humanitarian workers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Emergency personnel and first responders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Journalists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Funeral and mortuary personnel</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Children’s and adult protective services workers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Firefighters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Disaster responders</w:t>
      </w:r>
    </w:p>
    <w:p w:rsidR="00CE196B" w:rsidRPr="009F21EE" w:rsidRDefault="00CE196B" w:rsidP="00CE196B">
      <w:pPr>
        <w:spacing w:after="0" w:line="240" w:lineRule="auto"/>
        <w:rPr>
          <w:rFonts w:ascii="Lucida Sans" w:hAnsi="Lucida Sans"/>
          <w:sz w:val="24"/>
          <w:szCs w:val="24"/>
        </w:rPr>
      </w:pPr>
      <w:r w:rsidRPr="009F21EE">
        <w:rPr>
          <w:rFonts w:ascii="Lucida Sans" w:hAnsi="Lucida Sans"/>
          <w:sz w:val="24"/>
          <w:szCs w:val="24"/>
        </w:rPr>
        <w:t>Correctional officers</w:t>
      </w:r>
    </w:p>
    <w:p w:rsidR="00CE196B" w:rsidRPr="009F21EE" w:rsidRDefault="009F21EE" w:rsidP="00CE196B">
      <w:pPr>
        <w:spacing w:after="0" w:line="240" w:lineRule="auto"/>
        <w:rPr>
          <w:rFonts w:ascii="Lucida Sans" w:hAnsi="Lucida Sans"/>
          <w:sz w:val="24"/>
          <w:szCs w:val="24"/>
        </w:rPr>
      </w:pPr>
      <w:r>
        <w:rPr>
          <w:rFonts w:ascii="Lucida Sans" w:hAnsi="Lucida Sans"/>
          <w:sz w:val="24"/>
          <w:szCs w:val="24"/>
        </w:rPr>
        <w:t>And the list could go</w:t>
      </w:r>
      <w:r w:rsidR="00CE196B" w:rsidRPr="009F21EE">
        <w:rPr>
          <w:rFonts w:ascii="Lucida Sans" w:hAnsi="Lucida Sans"/>
          <w:sz w:val="24"/>
          <w:szCs w:val="24"/>
        </w:rPr>
        <w:t xml:space="preserve"> on…</w:t>
      </w:r>
    </w:p>
    <w:p w:rsidR="00CE196B" w:rsidRPr="009F21EE" w:rsidRDefault="00CE196B" w:rsidP="00CE196B">
      <w:pPr>
        <w:spacing w:after="0" w:line="240" w:lineRule="auto"/>
        <w:rPr>
          <w:rFonts w:ascii="Lucida Sans" w:hAnsi="Lucida Sans"/>
          <w:sz w:val="24"/>
          <w:szCs w:val="24"/>
        </w:rPr>
      </w:pPr>
    </w:p>
    <w:p w:rsidR="00CE196B" w:rsidRPr="009F21EE" w:rsidRDefault="00CE196B" w:rsidP="00CE196B">
      <w:pPr>
        <w:spacing w:after="0" w:line="240" w:lineRule="auto"/>
        <w:rPr>
          <w:rFonts w:ascii="Lucida Sans" w:hAnsi="Lucida Sans"/>
          <w:sz w:val="24"/>
          <w:szCs w:val="24"/>
          <w:u w:val="single"/>
        </w:rPr>
      </w:pPr>
    </w:p>
    <w:p w:rsidR="00CE196B" w:rsidRPr="009F21EE" w:rsidRDefault="00CE196B" w:rsidP="00CE196B">
      <w:pPr>
        <w:spacing w:after="0" w:line="240" w:lineRule="auto"/>
        <w:rPr>
          <w:rFonts w:ascii="Lucida Sans" w:hAnsi="Lucida Sans"/>
          <w:sz w:val="24"/>
          <w:szCs w:val="24"/>
          <w:u w:val="single"/>
        </w:rPr>
      </w:pPr>
      <w:r w:rsidRPr="009F21EE">
        <w:rPr>
          <w:rFonts w:ascii="Lucida Sans" w:hAnsi="Lucida Sans"/>
          <w:sz w:val="24"/>
          <w:szCs w:val="24"/>
          <w:u w:val="single"/>
        </w:rPr>
        <w:t>What reduces risk?</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People with a reduced dose or intensity of trauma exposure are better off. </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People who are older seem to show fewer symptoms</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Strong social support is incredibly important. Lean on your team, friends, and family.</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It seems that exposure to </w:t>
      </w:r>
      <w:r w:rsidRPr="009F21EE">
        <w:rPr>
          <w:rFonts w:ascii="Lucida Sans" w:hAnsi="Lucida Sans"/>
          <w:i/>
          <w:sz w:val="24"/>
          <w:szCs w:val="24"/>
        </w:rPr>
        <w:t>impersonal</w:t>
      </w:r>
      <w:r w:rsidRPr="009F21EE">
        <w:rPr>
          <w:rFonts w:ascii="Lucida Sans" w:hAnsi="Lucida Sans"/>
          <w:sz w:val="24"/>
          <w:szCs w:val="24"/>
        </w:rPr>
        <w:t xml:space="preserve"> trauma has less of an impact that </w:t>
      </w:r>
      <w:r w:rsidRPr="009F21EE">
        <w:rPr>
          <w:rFonts w:ascii="Lucida Sans" w:hAnsi="Lucida Sans"/>
          <w:i/>
          <w:sz w:val="24"/>
          <w:szCs w:val="24"/>
        </w:rPr>
        <w:t>interpersonal</w:t>
      </w:r>
      <w:r w:rsidRPr="009F21EE">
        <w:rPr>
          <w:rFonts w:ascii="Lucida Sans" w:hAnsi="Lucida Sans"/>
          <w:sz w:val="24"/>
          <w:szCs w:val="24"/>
        </w:rPr>
        <w:t xml:space="preserve"> trauma, which is the hurt that people cause to other people.</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You can work on developing a calm temperament and reducing anxious responses to stress.</w:t>
      </w:r>
    </w:p>
    <w:p w:rsidR="00CE196B" w:rsidRPr="009F21EE" w:rsidRDefault="00CE196B" w:rsidP="00CE196B">
      <w:pPr>
        <w:spacing w:after="0" w:line="240" w:lineRule="auto"/>
        <w:rPr>
          <w:rFonts w:ascii="Lucida Sans" w:hAnsi="Lucida Sans"/>
          <w:sz w:val="24"/>
          <w:szCs w:val="24"/>
          <w:u w:val="single"/>
        </w:rPr>
      </w:pPr>
    </w:p>
    <w:p w:rsidR="009F21EE" w:rsidRDefault="009F21EE" w:rsidP="00CE196B">
      <w:pPr>
        <w:spacing w:after="0" w:line="240" w:lineRule="auto"/>
        <w:rPr>
          <w:rFonts w:ascii="Lucida Sans" w:hAnsi="Lucida Sans"/>
          <w:sz w:val="24"/>
          <w:szCs w:val="24"/>
          <w:u w:val="single"/>
        </w:rPr>
      </w:pPr>
    </w:p>
    <w:p w:rsidR="009F21EE" w:rsidRDefault="009F21EE" w:rsidP="00CE196B">
      <w:pPr>
        <w:spacing w:after="0" w:line="240" w:lineRule="auto"/>
        <w:rPr>
          <w:rFonts w:ascii="Lucida Sans" w:hAnsi="Lucida Sans"/>
          <w:sz w:val="24"/>
          <w:szCs w:val="24"/>
          <w:u w:val="single"/>
        </w:rPr>
      </w:pPr>
    </w:p>
    <w:p w:rsidR="00CE196B" w:rsidRPr="009F21EE" w:rsidRDefault="00CE196B" w:rsidP="00CE196B">
      <w:pPr>
        <w:spacing w:after="0" w:line="240" w:lineRule="auto"/>
        <w:rPr>
          <w:rFonts w:ascii="Lucida Sans" w:hAnsi="Lucida Sans"/>
          <w:sz w:val="24"/>
          <w:szCs w:val="24"/>
          <w:u w:val="single"/>
        </w:rPr>
      </w:pPr>
      <w:r w:rsidRPr="009F21EE">
        <w:rPr>
          <w:rFonts w:ascii="Lucida Sans" w:hAnsi="Lucida Sans"/>
          <w:sz w:val="24"/>
          <w:szCs w:val="24"/>
          <w:u w:val="single"/>
        </w:rPr>
        <w:lastRenderedPageBreak/>
        <w:t>What increases risk?</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People who have a lot of other stressors going on in their lives seem to have a harder time managing the exposure to trauma and suffering. It seems like they have fewer resources and may be less able to manage the stressful impact of their ministry.</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Helping professionals with a background of personal trauma may have a harder time. Some estimates say that about 60% of helpers have trauma of some sort in their background.</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A lack of strong social support raises risk considerably. It’s thought that people with low social support are 4 times more likely to experience compassion fatigue and 2 ½ times more likely to become physically ill. </w:t>
      </w:r>
    </w:p>
    <w:p w:rsidR="00CE196B" w:rsidRPr="009F21EE" w:rsidRDefault="00CE196B" w:rsidP="00CE196B">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Some people with a negative and anxious outlook don’t do as well.</w:t>
      </w:r>
    </w:p>
    <w:p w:rsidR="005C5BDF" w:rsidRPr="009F21EE" w:rsidRDefault="005C5BDF" w:rsidP="005C5BDF">
      <w:pPr>
        <w:spacing w:after="0" w:line="240" w:lineRule="auto"/>
        <w:rPr>
          <w:rFonts w:ascii="Lucida Sans" w:hAnsi="Lucida Sans"/>
          <w:sz w:val="24"/>
          <w:szCs w:val="24"/>
        </w:rPr>
      </w:pPr>
    </w:p>
    <w:p w:rsidR="005C5BDF" w:rsidRPr="009F21EE" w:rsidRDefault="005C5BDF" w:rsidP="005C5BDF">
      <w:pPr>
        <w:spacing w:after="0" w:line="240" w:lineRule="auto"/>
        <w:rPr>
          <w:rFonts w:ascii="Lucida Sans" w:hAnsi="Lucida Sans"/>
          <w:sz w:val="24"/>
          <w:szCs w:val="24"/>
          <w:u w:val="single"/>
        </w:rPr>
      </w:pPr>
      <w:r w:rsidRPr="009F21EE">
        <w:rPr>
          <w:rFonts w:ascii="Lucida Sans" w:hAnsi="Lucida Sans"/>
          <w:sz w:val="24"/>
          <w:szCs w:val="24"/>
          <w:u w:val="single"/>
        </w:rPr>
        <w:t>Other contributing factors</w:t>
      </w:r>
    </w:p>
    <w:p w:rsidR="005C5BDF" w:rsidRPr="009F21EE" w:rsidRDefault="005C5BDF" w:rsidP="005C5BDF">
      <w:pPr>
        <w:spacing w:after="0" w:line="240" w:lineRule="auto"/>
        <w:rPr>
          <w:rFonts w:ascii="Lucida Sans" w:hAnsi="Lucida Sans"/>
          <w:sz w:val="24"/>
          <w:szCs w:val="24"/>
          <w:u w:val="single"/>
        </w:rPr>
      </w:pPr>
    </w:p>
    <w:p w:rsidR="005C5BDF" w:rsidRPr="009F21EE" w:rsidRDefault="005C5BDF" w:rsidP="005C5BDF">
      <w:pPr>
        <w:spacing w:after="0" w:line="240" w:lineRule="auto"/>
        <w:rPr>
          <w:rFonts w:ascii="Lucida Sans" w:hAnsi="Lucida Sans"/>
          <w:sz w:val="24"/>
          <w:szCs w:val="24"/>
          <w:u w:val="single"/>
        </w:rPr>
      </w:pPr>
      <w:r w:rsidRPr="009F21EE">
        <w:rPr>
          <w:rFonts w:ascii="Lucida Sans" w:hAnsi="Lucida Sans"/>
          <w:sz w:val="24"/>
          <w:szCs w:val="24"/>
          <w:u w:val="single"/>
        </w:rPr>
        <w:t>Nature of the trauma</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Was it natural (an act of God</w:t>
      </w:r>
      <w:r w:rsidR="009F21EE">
        <w:rPr>
          <w:rFonts w:ascii="Lucida Sans" w:hAnsi="Lucida Sans"/>
          <w:sz w:val="24"/>
          <w:szCs w:val="24"/>
        </w:rPr>
        <w:t xml:space="preserve"> or natural disaster</w:t>
      </w:r>
      <w:r w:rsidRPr="009F21EE">
        <w:rPr>
          <w:rFonts w:ascii="Lucida Sans" w:hAnsi="Lucida Sans"/>
          <w:sz w:val="24"/>
          <w:szCs w:val="24"/>
        </w:rPr>
        <w:t>) or caused by people?</w:t>
      </w:r>
    </w:p>
    <w:p w:rsidR="005C5BDF" w:rsidRPr="009F21EE" w:rsidRDefault="009F21EE" w:rsidP="005C5BDF">
      <w:pPr>
        <w:pStyle w:val="ListParagraph"/>
        <w:numPr>
          <w:ilvl w:val="0"/>
          <w:numId w:val="5"/>
        </w:numPr>
        <w:spacing w:after="0" w:line="240" w:lineRule="auto"/>
        <w:rPr>
          <w:rFonts w:ascii="Lucida Sans" w:hAnsi="Lucida Sans"/>
          <w:sz w:val="24"/>
          <w:szCs w:val="24"/>
        </w:rPr>
      </w:pPr>
      <w:r>
        <w:rPr>
          <w:rFonts w:ascii="Lucida Sans" w:hAnsi="Lucida Sans"/>
          <w:sz w:val="24"/>
          <w:szCs w:val="24"/>
        </w:rPr>
        <w:t>Have you been exposed to</w:t>
      </w:r>
      <w:r w:rsidR="005C5BDF" w:rsidRPr="009F21EE">
        <w:rPr>
          <w:rFonts w:ascii="Lucida Sans" w:hAnsi="Lucida Sans"/>
          <w:sz w:val="24"/>
          <w:szCs w:val="24"/>
        </w:rPr>
        <w:t xml:space="preserve"> a single event or multiple traumas?</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Were there ethical or moral dilemmas involved?</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Was there injury, abuse, mutilation, or gore?</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What was the developmental stage of the survivor? Was it a child or someone </w:t>
      </w:r>
      <w:r w:rsidR="009F21EE">
        <w:rPr>
          <w:rFonts w:ascii="Lucida Sans" w:hAnsi="Lucida Sans"/>
          <w:sz w:val="24"/>
          <w:szCs w:val="24"/>
        </w:rPr>
        <w:t>you see</w:t>
      </w:r>
      <w:r w:rsidRPr="009F21EE">
        <w:rPr>
          <w:rFonts w:ascii="Lucida Sans" w:hAnsi="Lucida Sans"/>
          <w:sz w:val="24"/>
          <w:szCs w:val="24"/>
        </w:rPr>
        <w:t xml:space="preserve"> as being vulnerable?</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How long did the exposure to suffering last? </w:t>
      </w:r>
      <w:r w:rsidR="009F21EE">
        <w:rPr>
          <w:rFonts w:ascii="Lucida Sans" w:hAnsi="Lucida Sans"/>
          <w:sz w:val="24"/>
          <w:szCs w:val="24"/>
        </w:rPr>
        <w:t>Has</w:t>
      </w:r>
      <w:r w:rsidRPr="009F21EE">
        <w:rPr>
          <w:rFonts w:ascii="Lucida Sans" w:hAnsi="Lucida Sans"/>
          <w:sz w:val="24"/>
          <w:szCs w:val="24"/>
        </w:rPr>
        <w:t xml:space="preserve"> it </w:t>
      </w:r>
      <w:r w:rsidR="009F21EE">
        <w:rPr>
          <w:rFonts w:ascii="Lucida Sans" w:hAnsi="Lucida Sans"/>
          <w:sz w:val="24"/>
          <w:szCs w:val="24"/>
        </w:rPr>
        <w:t xml:space="preserve">been </w:t>
      </w:r>
      <w:r w:rsidRPr="009F21EE">
        <w:rPr>
          <w:rFonts w:ascii="Lucida Sans" w:hAnsi="Lucida Sans"/>
          <w:sz w:val="24"/>
          <w:szCs w:val="24"/>
        </w:rPr>
        <w:t>a frequent occurrence? Was it severe or milder?</w:t>
      </w:r>
    </w:p>
    <w:p w:rsidR="005C5BDF" w:rsidRPr="009F21EE" w:rsidRDefault="005C5BDF" w:rsidP="005C5BDF">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What was the relationship between the perpetrator and the victim?</w:t>
      </w:r>
    </w:p>
    <w:p w:rsidR="005C5BDF" w:rsidRPr="009F21EE" w:rsidRDefault="005C5BDF" w:rsidP="005C5BDF">
      <w:pPr>
        <w:spacing w:after="0" w:line="240" w:lineRule="auto"/>
        <w:rPr>
          <w:rFonts w:ascii="Lucida Sans" w:hAnsi="Lucida Sans"/>
          <w:sz w:val="24"/>
          <w:szCs w:val="24"/>
        </w:rPr>
      </w:pPr>
    </w:p>
    <w:p w:rsidR="005C5BDF" w:rsidRDefault="005C5BDF" w:rsidP="005C5BDF">
      <w:pPr>
        <w:spacing w:after="0" w:line="240" w:lineRule="auto"/>
        <w:rPr>
          <w:rFonts w:ascii="Lucida Sans" w:hAnsi="Lucida Sans"/>
          <w:sz w:val="24"/>
          <w:szCs w:val="24"/>
          <w:u w:val="single"/>
        </w:rPr>
      </w:pPr>
      <w:r w:rsidRPr="009F21EE">
        <w:rPr>
          <w:rFonts w:ascii="Lucida Sans" w:hAnsi="Lucida Sans"/>
          <w:sz w:val="24"/>
          <w:szCs w:val="24"/>
          <w:u w:val="single"/>
        </w:rPr>
        <w:t xml:space="preserve">Characteristics of the </w:t>
      </w:r>
      <w:r w:rsidR="009F21EE">
        <w:rPr>
          <w:rFonts w:ascii="Lucida Sans" w:hAnsi="Lucida Sans"/>
          <w:sz w:val="24"/>
          <w:szCs w:val="24"/>
          <w:u w:val="single"/>
        </w:rPr>
        <w:t>person who suffers or has been traumatized</w:t>
      </w:r>
    </w:p>
    <w:p w:rsidR="009F21EE" w:rsidRDefault="009F21EE" w:rsidP="009F21EE">
      <w:pPr>
        <w:pStyle w:val="ListParagraph"/>
        <w:numPr>
          <w:ilvl w:val="0"/>
          <w:numId w:val="5"/>
        </w:numPr>
        <w:spacing w:after="0" w:line="240" w:lineRule="auto"/>
        <w:rPr>
          <w:rFonts w:ascii="Lucida Sans" w:hAnsi="Lucida Sans"/>
          <w:sz w:val="24"/>
          <w:szCs w:val="24"/>
        </w:rPr>
      </w:pPr>
      <w:r w:rsidRPr="009F21EE">
        <w:rPr>
          <w:rFonts w:ascii="Lucida Sans" w:hAnsi="Lucida Sans"/>
          <w:sz w:val="24"/>
          <w:szCs w:val="24"/>
        </w:rPr>
        <w:t xml:space="preserve">Is that </w:t>
      </w:r>
      <w:r>
        <w:rPr>
          <w:rFonts w:ascii="Lucida Sans" w:hAnsi="Lucida Sans"/>
          <w:sz w:val="24"/>
          <w:szCs w:val="24"/>
        </w:rPr>
        <w:t>person similar to you in some way…age, gender background?</w:t>
      </w:r>
    </w:p>
    <w:p w:rsid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 xml:space="preserve">Do you feel like the person has the ability to cope with what’s going on in his or her life? </w:t>
      </w:r>
    </w:p>
    <w:p w:rsid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 xml:space="preserve">Do you feel drawn to this person, do you like the person? Your risk is higher if you feel drawn to this person and feel warmth toward the person. Risk goes down if you find the person unpleasant or unlikable. </w:t>
      </w:r>
    </w:p>
    <w:p w:rsidR="009F21EE" w:rsidRDefault="009F21EE" w:rsidP="009F21EE">
      <w:pPr>
        <w:spacing w:after="0" w:line="240" w:lineRule="auto"/>
        <w:rPr>
          <w:rFonts w:ascii="Lucida Sans" w:hAnsi="Lucida Sans"/>
          <w:sz w:val="24"/>
          <w:szCs w:val="24"/>
        </w:rPr>
      </w:pPr>
    </w:p>
    <w:p w:rsidR="009F21EE" w:rsidRDefault="009F21EE" w:rsidP="009F21EE">
      <w:pPr>
        <w:spacing w:after="0" w:line="240" w:lineRule="auto"/>
        <w:rPr>
          <w:rFonts w:ascii="Lucida Sans" w:hAnsi="Lucida Sans"/>
          <w:sz w:val="24"/>
          <w:szCs w:val="24"/>
          <w:u w:val="single"/>
        </w:rPr>
      </w:pPr>
      <w:r>
        <w:rPr>
          <w:rFonts w:ascii="Lucida Sans" w:hAnsi="Lucida Sans"/>
          <w:sz w:val="24"/>
          <w:szCs w:val="24"/>
          <w:u w:val="single"/>
        </w:rPr>
        <w:t>Your personality</w:t>
      </w:r>
    </w:p>
    <w:p w:rsid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Your risk goes down if you have some way to fit suffering in to your world view or your personal belief system. If you can somehow make sense of suffering and sort out your understanding of how God fits into suffering you may be better off.</w:t>
      </w:r>
    </w:p>
    <w:p w:rsidR="009F21EE" w:rsidRP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Your motivation for being part of Servants makes a difference. If you have unrealistic ideas of your impact and don’t have a way to measure your own success you may struggle more.</w:t>
      </w:r>
    </w:p>
    <w:p w:rsid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If you have a history of trauma in your own life you want to make sure you’ve dealt with that so it doesn’t impact you negatively.</w:t>
      </w:r>
    </w:p>
    <w:p w:rsidR="009F21EE" w:rsidRDefault="009F21EE" w:rsidP="009F21EE">
      <w:pPr>
        <w:spacing w:after="0" w:line="240" w:lineRule="auto"/>
        <w:rPr>
          <w:rFonts w:ascii="Lucida Sans" w:hAnsi="Lucida Sans"/>
          <w:sz w:val="24"/>
          <w:szCs w:val="24"/>
        </w:rPr>
      </w:pPr>
    </w:p>
    <w:p w:rsidR="009F21EE" w:rsidRDefault="009F21EE" w:rsidP="009F21EE">
      <w:pPr>
        <w:spacing w:after="0" w:line="240" w:lineRule="auto"/>
        <w:rPr>
          <w:rFonts w:ascii="Lucida Sans" w:hAnsi="Lucida Sans"/>
          <w:sz w:val="24"/>
          <w:szCs w:val="24"/>
          <w:u w:val="single"/>
        </w:rPr>
      </w:pPr>
      <w:r>
        <w:rPr>
          <w:rFonts w:ascii="Lucida Sans" w:hAnsi="Lucida Sans"/>
          <w:sz w:val="24"/>
          <w:szCs w:val="24"/>
          <w:u w:val="single"/>
        </w:rPr>
        <w:lastRenderedPageBreak/>
        <w:t>Organization</w:t>
      </w:r>
    </w:p>
    <w:p w:rsidR="009F21EE" w:rsidRDefault="009F21EE"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 xml:space="preserve">It helps if your organization is supportive of you in a tangible way. </w:t>
      </w:r>
      <w:r w:rsidR="00532BFD">
        <w:rPr>
          <w:rFonts w:ascii="Lucida Sans" w:hAnsi="Lucida Sans"/>
          <w:sz w:val="24"/>
          <w:szCs w:val="24"/>
        </w:rPr>
        <w:t>Obviously, Servants is clearly supportive, and has been for quite some time. Self-care and team support has always been emphasized.</w:t>
      </w:r>
    </w:p>
    <w:p w:rsidR="00532BFD" w:rsidRDefault="00532BFD"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The fact that Servants provides resources and outspoken support for member care is going to be helpful to you for the long haul.</w:t>
      </w:r>
    </w:p>
    <w:p w:rsidR="00532BFD" w:rsidRPr="009F21EE" w:rsidRDefault="00532BFD" w:rsidP="009F21EE">
      <w:pPr>
        <w:pStyle w:val="ListParagraph"/>
        <w:numPr>
          <w:ilvl w:val="0"/>
          <w:numId w:val="5"/>
        </w:numPr>
        <w:spacing w:after="0" w:line="240" w:lineRule="auto"/>
        <w:rPr>
          <w:rFonts w:ascii="Lucida Sans" w:hAnsi="Lucida Sans"/>
          <w:sz w:val="24"/>
          <w:szCs w:val="24"/>
        </w:rPr>
      </w:pPr>
      <w:r>
        <w:rPr>
          <w:rFonts w:ascii="Lucida Sans" w:hAnsi="Lucida Sans"/>
          <w:sz w:val="24"/>
          <w:szCs w:val="24"/>
        </w:rPr>
        <w:t>Advocate for yourself and your team as you go forward. Speak up if you have ideas that you think will help you, your team, and Servants as a body.</w:t>
      </w:r>
    </w:p>
    <w:p w:rsidR="005C5BDF" w:rsidRDefault="005C5BDF" w:rsidP="005C5BDF">
      <w:pPr>
        <w:spacing w:after="0" w:line="240" w:lineRule="auto"/>
        <w:rPr>
          <w:rFonts w:ascii="Lucida Sans" w:hAnsi="Lucida Sans"/>
          <w:sz w:val="24"/>
          <w:szCs w:val="24"/>
          <w:u w:val="single"/>
        </w:rPr>
      </w:pPr>
    </w:p>
    <w:p w:rsidR="009F21EE" w:rsidRPr="009F21EE" w:rsidRDefault="009F21EE" w:rsidP="005C5BDF">
      <w:pPr>
        <w:spacing w:after="0" w:line="240" w:lineRule="auto"/>
        <w:rPr>
          <w:rFonts w:ascii="Lucida Sans" w:hAnsi="Lucida Sans"/>
          <w:sz w:val="24"/>
          <w:szCs w:val="24"/>
          <w:u w:val="single"/>
        </w:rPr>
      </w:pPr>
    </w:p>
    <w:p w:rsidR="000730F9" w:rsidRPr="009F21EE" w:rsidRDefault="000730F9" w:rsidP="000730F9">
      <w:pPr>
        <w:spacing w:after="0" w:line="240" w:lineRule="auto"/>
        <w:rPr>
          <w:rFonts w:ascii="Lucida Sans" w:hAnsi="Lucida Sans"/>
          <w:i/>
          <w:sz w:val="24"/>
          <w:szCs w:val="24"/>
        </w:rPr>
      </w:pPr>
    </w:p>
    <w:p w:rsidR="00E15523" w:rsidRPr="009F21EE" w:rsidRDefault="00E15523" w:rsidP="006C4C27">
      <w:pPr>
        <w:shd w:val="clear" w:color="auto" w:fill="FFFFFF"/>
        <w:spacing w:line="240" w:lineRule="auto"/>
        <w:rPr>
          <w:rFonts w:ascii="Lucida Sans" w:eastAsia="Times New Roman" w:hAnsi="Lucida Sans" w:cs="Arial"/>
          <w:sz w:val="24"/>
          <w:szCs w:val="24"/>
        </w:rPr>
      </w:pPr>
    </w:p>
    <w:p w:rsidR="006C4C27" w:rsidRPr="009F21EE" w:rsidRDefault="006C4C27" w:rsidP="00156657">
      <w:pPr>
        <w:autoSpaceDE w:val="0"/>
        <w:autoSpaceDN w:val="0"/>
        <w:adjustRightInd w:val="0"/>
        <w:spacing w:after="0" w:line="240" w:lineRule="auto"/>
        <w:rPr>
          <w:rFonts w:ascii="Lucida Sans" w:hAnsi="Lucida Sans"/>
          <w:sz w:val="24"/>
          <w:szCs w:val="24"/>
        </w:rPr>
      </w:pPr>
    </w:p>
    <w:p w:rsidR="000730F9" w:rsidRPr="009F21EE" w:rsidRDefault="000730F9" w:rsidP="000730F9">
      <w:pPr>
        <w:spacing w:after="0" w:line="240" w:lineRule="auto"/>
        <w:rPr>
          <w:rFonts w:ascii="Lucida Sans" w:hAnsi="Lucida Sans"/>
          <w:i/>
          <w:sz w:val="24"/>
          <w:szCs w:val="24"/>
        </w:rPr>
      </w:pPr>
    </w:p>
    <w:p w:rsidR="000730F9" w:rsidRPr="009F21EE" w:rsidRDefault="000730F9" w:rsidP="000730F9">
      <w:pPr>
        <w:spacing w:after="0" w:line="240" w:lineRule="auto"/>
        <w:jc w:val="center"/>
        <w:rPr>
          <w:rFonts w:ascii="Lucida Sans" w:hAnsi="Lucida Sans"/>
          <w:b/>
          <w:sz w:val="24"/>
          <w:szCs w:val="24"/>
        </w:rPr>
      </w:pPr>
    </w:p>
    <w:p w:rsidR="000730F9" w:rsidRPr="009F21EE" w:rsidRDefault="000730F9" w:rsidP="000730F9">
      <w:pPr>
        <w:spacing w:after="0" w:line="240" w:lineRule="auto"/>
        <w:jc w:val="center"/>
        <w:rPr>
          <w:rFonts w:ascii="Lucida Sans" w:hAnsi="Lucida Sans"/>
          <w:b/>
          <w:sz w:val="24"/>
          <w:szCs w:val="24"/>
        </w:rPr>
      </w:pPr>
    </w:p>
    <w:sectPr w:rsidR="000730F9" w:rsidRPr="009F21EE" w:rsidSect="007001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85944"/>
    <w:multiLevelType w:val="hybridMultilevel"/>
    <w:tmpl w:val="621095A2"/>
    <w:lvl w:ilvl="0" w:tplc="C7325E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BA7FDE"/>
    <w:multiLevelType w:val="hybridMultilevel"/>
    <w:tmpl w:val="6226DC3A"/>
    <w:lvl w:ilvl="0" w:tplc="2E7A73DE">
      <w:start w:val="1"/>
      <w:numFmt w:val="bullet"/>
      <w:lvlText w:val=""/>
      <w:lvlJc w:val="left"/>
      <w:pPr>
        <w:tabs>
          <w:tab w:val="num" w:pos="720"/>
        </w:tabs>
        <w:ind w:left="720" w:hanging="360"/>
      </w:pPr>
      <w:rPr>
        <w:rFonts w:ascii="Wingdings" w:hAnsi="Wingdings" w:hint="default"/>
      </w:rPr>
    </w:lvl>
    <w:lvl w:ilvl="1" w:tplc="70141FE0">
      <w:start w:val="1369"/>
      <w:numFmt w:val="bullet"/>
      <w:lvlText w:val=""/>
      <w:lvlJc w:val="left"/>
      <w:pPr>
        <w:tabs>
          <w:tab w:val="num" w:pos="1440"/>
        </w:tabs>
        <w:ind w:left="1440" w:hanging="360"/>
      </w:pPr>
      <w:rPr>
        <w:rFonts w:ascii="Wingdings 2" w:hAnsi="Wingdings 2" w:hint="default"/>
      </w:rPr>
    </w:lvl>
    <w:lvl w:ilvl="2" w:tplc="4580C69E" w:tentative="1">
      <w:start w:val="1"/>
      <w:numFmt w:val="bullet"/>
      <w:lvlText w:val=""/>
      <w:lvlJc w:val="left"/>
      <w:pPr>
        <w:tabs>
          <w:tab w:val="num" w:pos="2160"/>
        </w:tabs>
        <w:ind w:left="2160" w:hanging="360"/>
      </w:pPr>
      <w:rPr>
        <w:rFonts w:ascii="Wingdings" w:hAnsi="Wingdings" w:hint="default"/>
      </w:rPr>
    </w:lvl>
    <w:lvl w:ilvl="3" w:tplc="32FC3E60" w:tentative="1">
      <w:start w:val="1"/>
      <w:numFmt w:val="bullet"/>
      <w:lvlText w:val=""/>
      <w:lvlJc w:val="left"/>
      <w:pPr>
        <w:tabs>
          <w:tab w:val="num" w:pos="2880"/>
        </w:tabs>
        <w:ind w:left="2880" w:hanging="360"/>
      </w:pPr>
      <w:rPr>
        <w:rFonts w:ascii="Wingdings" w:hAnsi="Wingdings" w:hint="default"/>
      </w:rPr>
    </w:lvl>
    <w:lvl w:ilvl="4" w:tplc="78805A1C" w:tentative="1">
      <w:start w:val="1"/>
      <w:numFmt w:val="bullet"/>
      <w:lvlText w:val=""/>
      <w:lvlJc w:val="left"/>
      <w:pPr>
        <w:tabs>
          <w:tab w:val="num" w:pos="3600"/>
        </w:tabs>
        <w:ind w:left="3600" w:hanging="360"/>
      </w:pPr>
      <w:rPr>
        <w:rFonts w:ascii="Wingdings" w:hAnsi="Wingdings" w:hint="default"/>
      </w:rPr>
    </w:lvl>
    <w:lvl w:ilvl="5" w:tplc="76A2AF1E" w:tentative="1">
      <w:start w:val="1"/>
      <w:numFmt w:val="bullet"/>
      <w:lvlText w:val=""/>
      <w:lvlJc w:val="left"/>
      <w:pPr>
        <w:tabs>
          <w:tab w:val="num" w:pos="4320"/>
        </w:tabs>
        <w:ind w:left="4320" w:hanging="360"/>
      </w:pPr>
      <w:rPr>
        <w:rFonts w:ascii="Wingdings" w:hAnsi="Wingdings" w:hint="default"/>
      </w:rPr>
    </w:lvl>
    <w:lvl w:ilvl="6" w:tplc="C4E06758" w:tentative="1">
      <w:start w:val="1"/>
      <w:numFmt w:val="bullet"/>
      <w:lvlText w:val=""/>
      <w:lvlJc w:val="left"/>
      <w:pPr>
        <w:tabs>
          <w:tab w:val="num" w:pos="5040"/>
        </w:tabs>
        <w:ind w:left="5040" w:hanging="360"/>
      </w:pPr>
      <w:rPr>
        <w:rFonts w:ascii="Wingdings" w:hAnsi="Wingdings" w:hint="default"/>
      </w:rPr>
    </w:lvl>
    <w:lvl w:ilvl="7" w:tplc="312025C6" w:tentative="1">
      <w:start w:val="1"/>
      <w:numFmt w:val="bullet"/>
      <w:lvlText w:val=""/>
      <w:lvlJc w:val="left"/>
      <w:pPr>
        <w:tabs>
          <w:tab w:val="num" w:pos="5760"/>
        </w:tabs>
        <w:ind w:left="5760" w:hanging="360"/>
      </w:pPr>
      <w:rPr>
        <w:rFonts w:ascii="Wingdings" w:hAnsi="Wingdings" w:hint="default"/>
      </w:rPr>
    </w:lvl>
    <w:lvl w:ilvl="8" w:tplc="86387BF6" w:tentative="1">
      <w:start w:val="1"/>
      <w:numFmt w:val="bullet"/>
      <w:lvlText w:val=""/>
      <w:lvlJc w:val="left"/>
      <w:pPr>
        <w:tabs>
          <w:tab w:val="num" w:pos="6480"/>
        </w:tabs>
        <w:ind w:left="6480" w:hanging="360"/>
      </w:pPr>
      <w:rPr>
        <w:rFonts w:ascii="Wingdings" w:hAnsi="Wingdings" w:hint="default"/>
      </w:rPr>
    </w:lvl>
  </w:abstractNum>
  <w:abstractNum w:abstractNumId="2">
    <w:nsid w:val="65E122BC"/>
    <w:multiLevelType w:val="hybridMultilevel"/>
    <w:tmpl w:val="E67E3432"/>
    <w:lvl w:ilvl="0" w:tplc="0128C0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5E4852"/>
    <w:multiLevelType w:val="hybridMultilevel"/>
    <w:tmpl w:val="37FAFC54"/>
    <w:lvl w:ilvl="0" w:tplc="90D4BCC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8D71B5"/>
    <w:multiLevelType w:val="hybridMultilevel"/>
    <w:tmpl w:val="DC8EE2A0"/>
    <w:lvl w:ilvl="0" w:tplc="C242E134">
      <w:start w:val="1"/>
      <w:numFmt w:val="bullet"/>
      <w:lvlText w:val=""/>
      <w:lvlJc w:val="left"/>
      <w:pPr>
        <w:tabs>
          <w:tab w:val="num" w:pos="720"/>
        </w:tabs>
        <w:ind w:left="720" w:hanging="360"/>
      </w:pPr>
      <w:rPr>
        <w:rFonts w:ascii="Wingdings 2" w:hAnsi="Wingdings 2" w:hint="default"/>
      </w:rPr>
    </w:lvl>
    <w:lvl w:ilvl="1" w:tplc="3F5656AA">
      <w:start w:val="1"/>
      <w:numFmt w:val="bullet"/>
      <w:lvlText w:val=""/>
      <w:lvlJc w:val="left"/>
      <w:pPr>
        <w:tabs>
          <w:tab w:val="num" w:pos="1440"/>
        </w:tabs>
        <w:ind w:left="1440" w:hanging="360"/>
      </w:pPr>
      <w:rPr>
        <w:rFonts w:ascii="Wingdings 2" w:hAnsi="Wingdings 2" w:hint="default"/>
      </w:rPr>
    </w:lvl>
    <w:lvl w:ilvl="2" w:tplc="4468A12E" w:tentative="1">
      <w:start w:val="1"/>
      <w:numFmt w:val="bullet"/>
      <w:lvlText w:val=""/>
      <w:lvlJc w:val="left"/>
      <w:pPr>
        <w:tabs>
          <w:tab w:val="num" w:pos="2160"/>
        </w:tabs>
        <w:ind w:left="2160" w:hanging="360"/>
      </w:pPr>
      <w:rPr>
        <w:rFonts w:ascii="Wingdings 2" w:hAnsi="Wingdings 2" w:hint="default"/>
      </w:rPr>
    </w:lvl>
    <w:lvl w:ilvl="3" w:tplc="DDD271D2" w:tentative="1">
      <w:start w:val="1"/>
      <w:numFmt w:val="bullet"/>
      <w:lvlText w:val=""/>
      <w:lvlJc w:val="left"/>
      <w:pPr>
        <w:tabs>
          <w:tab w:val="num" w:pos="2880"/>
        </w:tabs>
        <w:ind w:left="2880" w:hanging="360"/>
      </w:pPr>
      <w:rPr>
        <w:rFonts w:ascii="Wingdings 2" w:hAnsi="Wingdings 2" w:hint="default"/>
      </w:rPr>
    </w:lvl>
    <w:lvl w:ilvl="4" w:tplc="E8A0C6B2" w:tentative="1">
      <w:start w:val="1"/>
      <w:numFmt w:val="bullet"/>
      <w:lvlText w:val=""/>
      <w:lvlJc w:val="left"/>
      <w:pPr>
        <w:tabs>
          <w:tab w:val="num" w:pos="3600"/>
        </w:tabs>
        <w:ind w:left="3600" w:hanging="360"/>
      </w:pPr>
      <w:rPr>
        <w:rFonts w:ascii="Wingdings 2" w:hAnsi="Wingdings 2" w:hint="default"/>
      </w:rPr>
    </w:lvl>
    <w:lvl w:ilvl="5" w:tplc="37287F44" w:tentative="1">
      <w:start w:val="1"/>
      <w:numFmt w:val="bullet"/>
      <w:lvlText w:val=""/>
      <w:lvlJc w:val="left"/>
      <w:pPr>
        <w:tabs>
          <w:tab w:val="num" w:pos="4320"/>
        </w:tabs>
        <w:ind w:left="4320" w:hanging="360"/>
      </w:pPr>
      <w:rPr>
        <w:rFonts w:ascii="Wingdings 2" w:hAnsi="Wingdings 2" w:hint="default"/>
      </w:rPr>
    </w:lvl>
    <w:lvl w:ilvl="6" w:tplc="F742318C" w:tentative="1">
      <w:start w:val="1"/>
      <w:numFmt w:val="bullet"/>
      <w:lvlText w:val=""/>
      <w:lvlJc w:val="left"/>
      <w:pPr>
        <w:tabs>
          <w:tab w:val="num" w:pos="5040"/>
        </w:tabs>
        <w:ind w:left="5040" w:hanging="360"/>
      </w:pPr>
      <w:rPr>
        <w:rFonts w:ascii="Wingdings 2" w:hAnsi="Wingdings 2" w:hint="default"/>
      </w:rPr>
    </w:lvl>
    <w:lvl w:ilvl="7" w:tplc="2B189B3A" w:tentative="1">
      <w:start w:val="1"/>
      <w:numFmt w:val="bullet"/>
      <w:lvlText w:val=""/>
      <w:lvlJc w:val="left"/>
      <w:pPr>
        <w:tabs>
          <w:tab w:val="num" w:pos="5760"/>
        </w:tabs>
        <w:ind w:left="5760" w:hanging="360"/>
      </w:pPr>
      <w:rPr>
        <w:rFonts w:ascii="Wingdings 2" w:hAnsi="Wingdings 2" w:hint="default"/>
      </w:rPr>
    </w:lvl>
    <w:lvl w:ilvl="8" w:tplc="AA807DC2" w:tentative="1">
      <w:start w:val="1"/>
      <w:numFmt w:val="bullet"/>
      <w:lvlText w:val=""/>
      <w:lvlJc w:val="left"/>
      <w:pPr>
        <w:tabs>
          <w:tab w:val="num" w:pos="6480"/>
        </w:tabs>
        <w:ind w:left="6480" w:hanging="360"/>
      </w:pPr>
      <w:rPr>
        <w:rFonts w:ascii="Wingdings 2" w:hAnsi="Wingdings 2"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730F9"/>
    <w:rsid w:val="00062BF0"/>
    <w:rsid w:val="000730F9"/>
    <w:rsid w:val="00093859"/>
    <w:rsid w:val="00156657"/>
    <w:rsid w:val="0019153F"/>
    <w:rsid w:val="00236C7A"/>
    <w:rsid w:val="002A0E01"/>
    <w:rsid w:val="00332405"/>
    <w:rsid w:val="00412492"/>
    <w:rsid w:val="00532BFD"/>
    <w:rsid w:val="005C5BDF"/>
    <w:rsid w:val="006C4C27"/>
    <w:rsid w:val="007001EC"/>
    <w:rsid w:val="007759ED"/>
    <w:rsid w:val="00831DC8"/>
    <w:rsid w:val="00863990"/>
    <w:rsid w:val="009F21EE"/>
    <w:rsid w:val="00CE196B"/>
    <w:rsid w:val="00D539D9"/>
    <w:rsid w:val="00E155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1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30F9"/>
    <w:pPr>
      <w:ind w:left="720"/>
      <w:contextualSpacing/>
    </w:pPr>
  </w:style>
  <w:style w:type="character" w:styleId="Hyperlink">
    <w:name w:val="Hyperlink"/>
    <w:basedOn w:val="DefaultParagraphFont"/>
    <w:uiPriority w:val="99"/>
    <w:semiHidden/>
    <w:unhideWhenUsed/>
    <w:rsid w:val="006C4C27"/>
    <w:rPr>
      <w:color w:val="333333"/>
      <w:u w:val="single"/>
    </w:rPr>
  </w:style>
</w:styles>
</file>

<file path=word/webSettings.xml><?xml version="1.0" encoding="utf-8"?>
<w:webSettings xmlns:r="http://schemas.openxmlformats.org/officeDocument/2006/relationships" xmlns:w="http://schemas.openxmlformats.org/wordprocessingml/2006/main">
  <w:divs>
    <w:div w:id="78454085">
      <w:bodyDiv w:val="1"/>
      <w:marLeft w:val="0"/>
      <w:marRight w:val="0"/>
      <w:marTop w:val="0"/>
      <w:marBottom w:val="0"/>
      <w:divBdr>
        <w:top w:val="none" w:sz="0" w:space="0" w:color="auto"/>
        <w:left w:val="none" w:sz="0" w:space="0" w:color="auto"/>
        <w:bottom w:val="none" w:sz="0" w:space="0" w:color="auto"/>
        <w:right w:val="none" w:sz="0" w:space="0" w:color="auto"/>
      </w:divBdr>
      <w:divsChild>
        <w:div w:id="199320682">
          <w:marLeft w:val="1008"/>
          <w:marRight w:val="0"/>
          <w:marTop w:val="110"/>
          <w:marBottom w:val="0"/>
          <w:divBdr>
            <w:top w:val="none" w:sz="0" w:space="0" w:color="auto"/>
            <w:left w:val="none" w:sz="0" w:space="0" w:color="auto"/>
            <w:bottom w:val="none" w:sz="0" w:space="0" w:color="auto"/>
            <w:right w:val="none" w:sz="0" w:space="0" w:color="auto"/>
          </w:divBdr>
        </w:div>
        <w:div w:id="1356809466">
          <w:marLeft w:val="1008"/>
          <w:marRight w:val="0"/>
          <w:marTop w:val="110"/>
          <w:marBottom w:val="0"/>
          <w:divBdr>
            <w:top w:val="none" w:sz="0" w:space="0" w:color="auto"/>
            <w:left w:val="none" w:sz="0" w:space="0" w:color="auto"/>
            <w:bottom w:val="none" w:sz="0" w:space="0" w:color="auto"/>
            <w:right w:val="none" w:sz="0" w:space="0" w:color="auto"/>
          </w:divBdr>
        </w:div>
        <w:div w:id="1511529084">
          <w:marLeft w:val="1008"/>
          <w:marRight w:val="0"/>
          <w:marTop w:val="110"/>
          <w:marBottom w:val="0"/>
          <w:divBdr>
            <w:top w:val="none" w:sz="0" w:space="0" w:color="auto"/>
            <w:left w:val="none" w:sz="0" w:space="0" w:color="auto"/>
            <w:bottom w:val="none" w:sz="0" w:space="0" w:color="auto"/>
            <w:right w:val="none" w:sz="0" w:space="0" w:color="auto"/>
          </w:divBdr>
        </w:div>
        <w:div w:id="419832639">
          <w:marLeft w:val="1008"/>
          <w:marRight w:val="0"/>
          <w:marTop w:val="110"/>
          <w:marBottom w:val="0"/>
          <w:divBdr>
            <w:top w:val="none" w:sz="0" w:space="0" w:color="auto"/>
            <w:left w:val="none" w:sz="0" w:space="0" w:color="auto"/>
            <w:bottom w:val="none" w:sz="0" w:space="0" w:color="auto"/>
            <w:right w:val="none" w:sz="0" w:space="0" w:color="auto"/>
          </w:divBdr>
        </w:div>
        <w:div w:id="1293100821">
          <w:marLeft w:val="1008"/>
          <w:marRight w:val="0"/>
          <w:marTop w:val="110"/>
          <w:marBottom w:val="0"/>
          <w:divBdr>
            <w:top w:val="none" w:sz="0" w:space="0" w:color="auto"/>
            <w:left w:val="none" w:sz="0" w:space="0" w:color="auto"/>
            <w:bottom w:val="none" w:sz="0" w:space="0" w:color="auto"/>
            <w:right w:val="none" w:sz="0" w:space="0" w:color="auto"/>
          </w:divBdr>
        </w:div>
        <w:div w:id="1510365550">
          <w:marLeft w:val="1008"/>
          <w:marRight w:val="0"/>
          <w:marTop w:val="110"/>
          <w:marBottom w:val="0"/>
          <w:divBdr>
            <w:top w:val="none" w:sz="0" w:space="0" w:color="auto"/>
            <w:left w:val="none" w:sz="0" w:space="0" w:color="auto"/>
            <w:bottom w:val="none" w:sz="0" w:space="0" w:color="auto"/>
            <w:right w:val="none" w:sz="0" w:space="0" w:color="auto"/>
          </w:divBdr>
        </w:div>
      </w:divsChild>
    </w:div>
    <w:div w:id="499270751">
      <w:bodyDiv w:val="1"/>
      <w:marLeft w:val="0"/>
      <w:marRight w:val="0"/>
      <w:marTop w:val="0"/>
      <w:marBottom w:val="0"/>
      <w:divBdr>
        <w:top w:val="none" w:sz="0" w:space="0" w:color="auto"/>
        <w:left w:val="none" w:sz="0" w:space="0" w:color="auto"/>
        <w:bottom w:val="none" w:sz="0" w:space="0" w:color="auto"/>
        <w:right w:val="none" w:sz="0" w:space="0" w:color="auto"/>
      </w:divBdr>
      <w:divsChild>
        <w:div w:id="2022315268">
          <w:marLeft w:val="504"/>
          <w:marRight w:val="0"/>
          <w:marTop w:val="140"/>
          <w:marBottom w:val="0"/>
          <w:divBdr>
            <w:top w:val="none" w:sz="0" w:space="0" w:color="auto"/>
            <w:left w:val="none" w:sz="0" w:space="0" w:color="auto"/>
            <w:bottom w:val="none" w:sz="0" w:space="0" w:color="auto"/>
            <w:right w:val="none" w:sz="0" w:space="0" w:color="auto"/>
          </w:divBdr>
        </w:div>
        <w:div w:id="1188562396">
          <w:marLeft w:val="504"/>
          <w:marRight w:val="0"/>
          <w:marTop w:val="140"/>
          <w:marBottom w:val="0"/>
          <w:divBdr>
            <w:top w:val="none" w:sz="0" w:space="0" w:color="auto"/>
            <w:left w:val="none" w:sz="0" w:space="0" w:color="auto"/>
            <w:bottom w:val="none" w:sz="0" w:space="0" w:color="auto"/>
            <w:right w:val="none" w:sz="0" w:space="0" w:color="auto"/>
          </w:divBdr>
        </w:div>
        <w:div w:id="1135564585">
          <w:marLeft w:val="1008"/>
          <w:marRight w:val="0"/>
          <w:marTop w:val="110"/>
          <w:marBottom w:val="0"/>
          <w:divBdr>
            <w:top w:val="none" w:sz="0" w:space="0" w:color="auto"/>
            <w:left w:val="none" w:sz="0" w:space="0" w:color="auto"/>
            <w:bottom w:val="none" w:sz="0" w:space="0" w:color="auto"/>
            <w:right w:val="none" w:sz="0" w:space="0" w:color="auto"/>
          </w:divBdr>
        </w:div>
        <w:div w:id="1352955786">
          <w:marLeft w:val="1008"/>
          <w:marRight w:val="0"/>
          <w:marTop w:val="110"/>
          <w:marBottom w:val="0"/>
          <w:divBdr>
            <w:top w:val="none" w:sz="0" w:space="0" w:color="auto"/>
            <w:left w:val="none" w:sz="0" w:space="0" w:color="auto"/>
            <w:bottom w:val="none" w:sz="0" w:space="0" w:color="auto"/>
            <w:right w:val="none" w:sz="0" w:space="0" w:color="auto"/>
          </w:divBdr>
        </w:div>
        <w:div w:id="56058372">
          <w:marLeft w:val="1008"/>
          <w:marRight w:val="0"/>
          <w:marTop w:val="110"/>
          <w:marBottom w:val="0"/>
          <w:divBdr>
            <w:top w:val="none" w:sz="0" w:space="0" w:color="auto"/>
            <w:left w:val="none" w:sz="0" w:space="0" w:color="auto"/>
            <w:bottom w:val="none" w:sz="0" w:space="0" w:color="auto"/>
            <w:right w:val="none" w:sz="0" w:space="0" w:color="auto"/>
          </w:divBdr>
        </w:div>
        <w:div w:id="1447233884">
          <w:marLeft w:val="1008"/>
          <w:marRight w:val="0"/>
          <w:marTop w:val="110"/>
          <w:marBottom w:val="0"/>
          <w:divBdr>
            <w:top w:val="none" w:sz="0" w:space="0" w:color="auto"/>
            <w:left w:val="none" w:sz="0" w:space="0" w:color="auto"/>
            <w:bottom w:val="none" w:sz="0" w:space="0" w:color="auto"/>
            <w:right w:val="none" w:sz="0" w:space="0" w:color="auto"/>
          </w:divBdr>
        </w:div>
        <w:div w:id="504563720">
          <w:marLeft w:val="1008"/>
          <w:marRight w:val="0"/>
          <w:marTop w:val="110"/>
          <w:marBottom w:val="0"/>
          <w:divBdr>
            <w:top w:val="none" w:sz="0" w:space="0" w:color="auto"/>
            <w:left w:val="none" w:sz="0" w:space="0" w:color="auto"/>
            <w:bottom w:val="none" w:sz="0" w:space="0" w:color="auto"/>
            <w:right w:val="none" w:sz="0" w:space="0" w:color="auto"/>
          </w:divBdr>
        </w:div>
      </w:divsChild>
    </w:div>
    <w:div w:id="1676806488">
      <w:bodyDiv w:val="1"/>
      <w:marLeft w:val="0"/>
      <w:marRight w:val="0"/>
      <w:marTop w:val="100"/>
      <w:marBottom w:val="100"/>
      <w:divBdr>
        <w:top w:val="none" w:sz="0" w:space="0" w:color="auto"/>
        <w:left w:val="none" w:sz="0" w:space="0" w:color="auto"/>
        <w:bottom w:val="none" w:sz="0" w:space="0" w:color="auto"/>
        <w:right w:val="none" w:sz="0" w:space="0" w:color="auto"/>
      </w:divBdr>
      <w:divsChild>
        <w:div w:id="240412688">
          <w:marLeft w:val="0"/>
          <w:marRight w:val="0"/>
          <w:marTop w:val="300"/>
          <w:marBottom w:val="300"/>
          <w:divBdr>
            <w:top w:val="none" w:sz="0" w:space="0" w:color="auto"/>
            <w:left w:val="none" w:sz="0" w:space="0" w:color="auto"/>
            <w:bottom w:val="none" w:sz="0" w:space="0" w:color="auto"/>
            <w:right w:val="none" w:sz="0" w:space="0" w:color="auto"/>
          </w:divBdr>
          <w:divsChild>
            <w:div w:id="1709136963">
              <w:marLeft w:val="0"/>
              <w:marRight w:val="0"/>
              <w:marTop w:val="0"/>
              <w:marBottom w:val="0"/>
              <w:divBdr>
                <w:top w:val="none" w:sz="0" w:space="0" w:color="auto"/>
                <w:left w:val="none" w:sz="0" w:space="0" w:color="auto"/>
                <w:bottom w:val="none" w:sz="0" w:space="0" w:color="auto"/>
                <w:right w:val="none" w:sz="0" w:space="0" w:color="auto"/>
              </w:divBdr>
              <w:divsChild>
                <w:div w:id="654139665">
                  <w:marLeft w:val="0"/>
                  <w:marRight w:val="0"/>
                  <w:marTop w:val="0"/>
                  <w:marBottom w:val="0"/>
                  <w:divBdr>
                    <w:top w:val="none" w:sz="0" w:space="0" w:color="auto"/>
                    <w:left w:val="none" w:sz="0" w:space="0" w:color="auto"/>
                    <w:bottom w:val="none" w:sz="0" w:space="0" w:color="auto"/>
                    <w:right w:val="none" w:sz="0" w:space="0" w:color="auto"/>
                  </w:divBdr>
                  <w:divsChild>
                    <w:div w:id="196964948">
                      <w:marLeft w:val="0"/>
                      <w:marRight w:val="0"/>
                      <w:marTop w:val="0"/>
                      <w:marBottom w:val="0"/>
                      <w:divBdr>
                        <w:top w:val="none" w:sz="0" w:space="0" w:color="auto"/>
                        <w:left w:val="none" w:sz="0" w:space="0" w:color="auto"/>
                        <w:bottom w:val="none" w:sz="0" w:space="0" w:color="auto"/>
                        <w:right w:val="none" w:sz="0" w:space="0" w:color="auto"/>
                      </w:divBdr>
                      <w:divsChild>
                        <w:div w:id="1988196771">
                          <w:marLeft w:val="0"/>
                          <w:marRight w:val="0"/>
                          <w:marTop w:val="0"/>
                          <w:marBottom w:val="0"/>
                          <w:divBdr>
                            <w:top w:val="none" w:sz="0" w:space="0" w:color="auto"/>
                            <w:left w:val="none" w:sz="0" w:space="0" w:color="auto"/>
                            <w:bottom w:val="none" w:sz="0" w:space="0" w:color="auto"/>
                            <w:right w:val="none" w:sz="0" w:space="0" w:color="auto"/>
                          </w:divBdr>
                          <w:divsChild>
                            <w:div w:id="1689018701">
                              <w:marLeft w:val="0"/>
                              <w:marRight w:val="300"/>
                              <w:marTop w:val="0"/>
                              <w:marBottom w:val="0"/>
                              <w:divBdr>
                                <w:top w:val="none" w:sz="0" w:space="0" w:color="auto"/>
                                <w:left w:val="none" w:sz="0" w:space="0" w:color="auto"/>
                                <w:bottom w:val="none" w:sz="0" w:space="0" w:color="auto"/>
                                <w:right w:val="none" w:sz="0" w:space="0" w:color="auto"/>
                              </w:divBdr>
                              <w:divsChild>
                                <w:div w:id="305743469">
                                  <w:marLeft w:val="0"/>
                                  <w:marRight w:val="0"/>
                                  <w:marTop w:val="0"/>
                                  <w:marBottom w:val="0"/>
                                  <w:divBdr>
                                    <w:top w:val="none" w:sz="0" w:space="0" w:color="auto"/>
                                    <w:left w:val="none" w:sz="0" w:space="0" w:color="auto"/>
                                    <w:bottom w:val="none" w:sz="0" w:space="0" w:color="auto"/>
                                    <w:right w:val="none" w:sz="0" w:space="0" w:color="auto"/>
                                  </w:divBdr>
                                  <w:divsChild>
                                    <w:div w:id="165558737">
                                      <w:marLeft w:val="0"/>
                                      <w:marRight w:val="0"/>
                                      <w:marTop w:val="0"/>
                                      <w:marBottom w:val="225"/>
                                      <w:divBdr>
                                        <w:top w:val="none" w:sz="0" w:space="0" w:color="auto"/>
                                        <w:left w:val="none" w:sz="0" w:space="0" w:color="auto"/>
                                        <w:bottom w:val="none" w:sz="0" w:space="0" w:color="auto"/>
                                        <w:right w:val="none" w:sz="0" w:space="0" w:color="auto"/>
                                      </w:divBdr>
                                      <w:divsChild>
                                        <w:div w:id="1663775484">
                                          <w:marLeft w:val="0"/>
                                          <w:marRight w:val="0"/>
                                          <w:marTop w:val="0"/>
                                          <w:marBottom w:val="0"/>
                                          <w:divBdr>
                                            <w:top w:val="none" w:sz="0" w:space="0" w:color="auto"/>
                                            <w:left w:val="none" w:sz="0" w:space="0" w:color="auto"/>
                                            <w:bottom w:val="none" w:sz="0" w:space="0" w:color="auto"/>
                                            <w:right w:val="none" w:sz="0" w:space="0" w:color="auto"/>
                                          </w:divBdr>
                                          <w:divsChild>
                                            <w:div w:id="17427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3CBBD5-D1BC-4557-8D04-0B11FD736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4043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dcterms:created xsi:type="dcterms:W3CDTF">2013-10-10T20:32:00Z</dcterms:created>
  <dcterms:modified xsi:type="dcterms:W3CDTF">2013-10-11T14:23:00Z</dcterms:modified>
</cp:coreProperties>
</file>